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1F4BF" w14:textId="77777777" w:rsidR="00DD7CE5" w:rsidRPr="00C131C7" w:rsidRDefault="0098631F" w:rsidP="00C131C7">
      <w:pPr>
        <w:pStyle w:val="Tytu"/>
        <w:snapToGrid w:val="0"/>
        <w:spacing w:line="300" w:lineRule="auto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W Z Ó R  U M O W Y</w:t>
      </w:r>
    </w:p>
    <w:p w14:paraId="79A6EADF" w14:textId="77777777" w:rsidR="00DD7CE5" w:rsidRPr="00C131C7" w:rsidRDefault="006038C3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t xml:space="preserve">Nr </w:t>
      </w:r>
      <w:r w:rsidR="005A3E07" w:rsidRPr="00C131C7">
        <w:rPr>
          <w:rFonts w:ascii="Arial" w:hAnsi="Arial" w:cs="Arial"/>
          <w:b/>
          <w:sz w:val="20"/>
        </w:rPr>
        <w:t>………………….</w:t>
      </w:r>
    </w:p>
    <w:p w14:paraId="138D62A7" w14:textId="5B724EAF" w:rsidR="00137FEE" w:rsidRPr="00C131C7" w:rsidRDefault="005022A3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W dniu</w:t>
      </w:r>
      <w:r w:rsidR="00C7732F" w:rsidRPr="00C131C7">
        <w:rPr>
          <w:rFonts w:ascii="Arial" w:hAnsi="Arial" w:cs="Arial"/>
          <w:sz w:val="20"/>
        </w:rPr>
        <w:t xml:space="preserve"> </w:t>
      </w:r>
      <w:r w:rsidRPr="00C131C7">
        <w:rPr>
          <w:rFonts w:ascii="Arial" w:hAnsi="Arial" w:cs="Arial"/>
          <w:sz w:val="20"/>
        </w:rPr>
        <w:t>……………………….</w:t>
      </w:r>
      <w:r w:rsidR="00C7732F" w:rsidRPr="00C131C7">
        <w:rPr>
          <w:rFonts w:ascii="Arial" w:hAnsi="Arial" w:cs="Arial"/>
          <w:sz w:val="20"/>
        </w:rPr>
        <w:t xml:space="preserve"> </w:t>
      </w:r>
      <w:r w:rsidR="005F0DBD" w:rsidRPr="00C131C7">
        <w:rPr>
          <w:rFonts w:ascii="Arial" w:hAnsi="Arial" w:cs="Arial"/>
          <w:sz w:val="20"/>
        </w:rPr>
        <w:t>202</w:t>
      </w:r>
      <w:r w:rsidR="00FA4BB7">
        <w:rPr>
          <w:rFonts w:ascii="Arial" w:hAnsi="Arial" w:cs="Arial"/>
          <w:sz w:val="20"/>
        </w:rPr>
        <w:t>6</w:t>
      </w:r>
      <w:r w:rsidR="00137FEE" w:rsidRPr="00C131C7">
        <w:rPr>
          <w:rFonts w:ascii="Arial" w:hAnsi="Arial" w:cs="Arial"/>
          <w:sz w:val="20"/>
        </w:rPr>
        <w:t xml:space="preserve"> r. w Szczecinku</w:t>
      </w:r>
      <w:r w:rsidR="00A14BF8" w:rsidRPr="00C131C7">
        <w:rPr>
          <w:rFonts w:ascii="Arial" w:hAnsi="Arial" w:cs="Arial"/>
          <w:sz w:val="20"/>
        </w:rPr>
        <w:t>,</w:t>
      </w:r>
      <w:r w:rsidR="00137FEE" w:rsidRPr="00C131C7">
        <w:rPr>
          <w:rFonts w:ascii="Arial" w:hAnsi="Arial" w:cs="Arial"/>
          <w:sz w:val="20"/>
        </w:rPr>
        <w:t xml:space="preserve"> pomiędzy: </w:t>
      </w:r>
    </w:p>
    <w:p w14:paraId="320E5B0A" w14:textId="28EC2DBB" w:rsidR="00991888" w:rsidRPr="00C131C7" w:rsidRDefault="005A3E07" w:rsidP="00C131C7">
      <w:pPr>
        <w:snapToGrid w:val="0"/>
        <w:spacing w:line="300" w:lineRule="auto"/>
        <w:jc w:val="both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bCs/>
          <w:sz w:val="20"/>
        </w:rPr>
        <w:t xml:space="preserve">Samorządową Agencją Promocji i Kultury SAPIK, </w:t>
      </w:r>
      <w:r w:rsidRPr="00C131C7">
        <w:rPr>
          <w:rFonts w:ascii="Arial" w:hAnsi="Arial" w:cs="Arial"/>
          <w:bCs/>
          <w:sz w:val="20"/>
        </w:rPr>
        <w:t>ul. Wyszyńskiego 65</w:t>
      </w:r>
      <w:r w:rsidR="00137FEE" w:rsidRPr="00C131C7">
        <w:rPr>
          <w:rFonts w:ascii="Arial" w:hAnsi="Arial" w:cs="Arial"/>
          <w:sz w:val="20"/>
        </w:rPr>
        <w:t xml:space="preserve">, 78-400 Szczecinek, </w:t>
      </w:r>
      <w:r w:rsidRPr="00C131C7">
        <w:rPr>
          <w:rFonts w:ascii="Arial" w:hAnsi="Arial" w:cs="Arial"/>
          <w:sz w:val="20"/>
        </w:rPr>
        <w:t>NIP 673-12-79-161, REGON 330003282, reprezentowaną</w:t>
      </w:r>
      <w:r w:rsidR="00137FEE" w:rsidRPr="00C131C7">
        <w:rPr>
          <w:rFonts w:ascii="Arial" w:hAnsi="Arial" w:cs="Arial"/>
          <w:sz w:val="20"/>
        </w:rPr>
        <w:t xml:space="preserve"> przez</w:t>
      </w:r>
      <w:r w:rsidR="00991888" w:rsidRPr="00C131C7">
        <w:rPr>
          <w:rFonts w:ascii="Arial" w:hAnsi="Arial" w:cs="Arial"/>
          <w:sz w:val="20"/>
        </w:rPr>
        <w:t xml:space="preserve"> </w:t>
      </w:r>
      <w:r w:rsidR="00991888" w:rsidRPr="00C131C7">
        <w:rPr>
          <w:rFonts w:ascii="Arial" w:hAnsi="Arial" w:cs="Arial"/>
          <w:b/>
          <w:sz w:val="20"/>
        </w:rPr>
        <w:t xml:space="preserve">Marcina </w:t>
      </w:r>
      <w:proofErr w:type="spellStart"/>
      <w:r w:rsidR="00991888" w:rsidRPr="00C131C7">
        <w:rPr>
          <w:rFonts w:ascii="Arial" w:hAnsi="Arial" w:cs="Arial"/>
          <w:b/>
          <w:sz w:val="20"/>
        </w:rPr>
        <w:t>Maziakowskiego</w:t>
      </w:r>
      <w:proofErr w:type="spellEnd"/>
      <w:r w:rsidR="00991888" w:rsidRPr="00C131C7">
        <w:rPr>
          <w:rFonts w:ascii="Arial" w:hAnsi="Arial" w:cs="Arial"/>
          <w:b/>
          <w:sz w:val="20"/>
        </w:rPr>
        <w:t xml:space="preserve"> –</w:t>
      </w:r>
      <w:r w:rsidR="001021EC">
        <w:rPr>
          <w:rFonts w:ascii="Arial" w:hAnsi="Arial" w:cs="Arial"/>
          <w:b/>
          <w:sz w:val="20"/>
        </w:rPr>
        <w:t xml:space="preserve"> </w:t>
      </w:r>
      <w:r w:rsidR="00991888" w:rsidRPr="00C131C7">
        <w:rPr>
          <w:rFonts w:ascii="Arial" w:hAnsi="Arial" w:cs="Arial"/>
          <w:b/>
          <w:sz w:val="20"/>
        </w:rPr>
        <w:t>Dyrektora</w:t>
      </w:r>
    </w:p>
    <w:p w14:paraId="6BC75537" w14:textId="07A321D9" w:rsidR="00991888" w:rsidRPr="00C131C7" w:rsidRDefault="00991888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zwaną w dalszej treści umowy </w:t>
      </w:r>
      <w:r w:rsidRPr="001021EC">
        <w:rPr>
          <w:rFonts w:ascii="Arial" w:hAnsi="Arial" w:cs="Arial"/>
          <w:b/>
          <w:sz w:val="20"/>
        </w:rPr>
        <w:t>„Zamawiający</w:t>
      </w:r>
      <w:r w:rsidR="001021EC" w:rsidRPr="001021EC">
        <w:rPr>
          <w:rFonts w:ascii="Arial" w:hAnsi="Arial" w:cs="Arial"/>
          <w:b/>
          <w:sz w:val="20"/>
        </w:rPr>
        <w:t>m</w:t>
      </w:r>
      <w:r w:rsidRPr="001021EC">
        <w:rPr>
          <w:rFonts w:ascii="Arial" w:hAnsi="Arial" w:cs="Arial"/>
          <w:b/>
          <w:sz w:val="20"/>
        </w:rPr>
        <w:t>”</w:t>
      </w:r>
    </w:p>
    <w:p w14:paraId="591CFCDD" w14:textId="77777777" w:rsidR="00137FEE" w:rsidRPr="00C131C7" w:rsidRDefault="00137FEE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 </w:t>
      </w:r>
    </w:p>
    <w:p w14:paraId="481D9B0D" w14:textId="77777777" w:rsidR="003411B1" w:rsidRPr="00C131C7" w:rsidRDefault="00545BEF" w:rsidP="00C131C7">
      <w:pPr>
        <w:autoSpaceDE w:val="0"/>
        <w:autoSpaceDN w:val="0"/>
        <w:adjustRightInd w:val="0"/>
        <w:snapToGrid w:val="0"/>
        <w:spacing w:line="300" w:lineRule="auto"/>
        <w:jc w:val="both"/>
        <w:rPr>
          <w:rFonts w:ascii="Arial" w:hAnsi="Arial" w:cs="Arial"/>
          <w:color w:val="7030A0"/>
          <w:sz w:val="20"/>
        </w:rPr>
      </w:pPr>
      <w:r w:rsidRPr="00C131C7">
        <w:rPr>
          <w:rFonts w:ascii="Arial" w:hAnsi="Arial" w:cs="Arial"/>
          <w:sz w:val="20"/>
        </w:rPr>
        <w:t xml:space="preserve">a </w:t>
      </w:r>
      <w:r w:rsidR="003411B1" w:rsidRPr="00C131C7">
        <w:rPr>
          <w:rFonts w:ascii="Arial" w:hAnsi="Arial" w:cs="Arial"/>
          <w:color w:val="7030A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="003411B1" w:rsidRPr="00C131C7">
        <w:rPr>
          <w:rFonts w:ascii="Arial" w:hAnsi="Arial" w:cs="Arial"/>
          <w:color w:val="7030A0"/>
          <w:sz w:val="20"/>
        </w:rPr>
        <w:t>………………………………………………</w:t>
      </w:r>
    </w:p>
    <w:p w14:paraId="32D229B9" w14:textId="77777777" w:rsidR="003411B1" w:rsidRPr="00C131C7" w:rsidRDefault="003411B1" w:rsidP="00C131C7">
      <w:pPr>
        <w:autoSpaceDE w:val="0"/>
        <w:autoSpaceDN w:val="0"/>
        <w:adjustRightInd w:val="0"/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reprezentowanym przez:</w:t>
      </w:r>
    </w:p>
    <w:p w14:paraId="43977C8B" w14:textId="77777777" w:rsidR="008D0D6E" w:rsidRPr="00C131C7" w:rsidRDefault="00656A5F" w:rsidP="00C131C7">
      <w:pPr>
        <w:autoSpaceDE w:val="0"/>
        <w:autoSpaceDN w:val="0"/>
        <w:adjustRightInd w:val="0"/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……………………..</w:t>
      </w:r>
      <w:r w:rsidR="008D0D6E" w:rsidRPr="00C131C7">
        <w:rPr>
          <w:rFonts w:ascii="Arial" w:hAnsi="Arial" w:cs="Arial"/>
          <w:sz w:val="20"/>
        </w:rPr>
        <w:t xml:space="preserve"> – </w:t>
      </w:r>
      <w:r w:rsidRPr="00C131C7">
        <w:rPr>
          <w:rFonts w:ascii="Arial" w:hAnsi="Arial" w:cs="Arial"/>
          <w:sz w:val="20"/>
        </w:rPr>
        <w:t>………………………..</w:t>
      </w:r>
    </w:p>
    <w:p w14:paraId="2591AE46" w14:textId="77777777" w:rsidR="00A14BF8" w:rsidRPr="00C131C7" w:rsidRDefault="00137FEE" w:rsidP="00C131C7">
      <w:pPr>
        <w:autoSpaceDE w:val="0"/>
        <w:autoSpaceDN w:val="0"/>
        <w:adjustRightInd w:val="0"/>
        <w:snapToGrid w:val="0"/>
        <w:spacing w:line="300" w:lineRule="auto"/>
        <w:jc w:val="both"/>
        <w:rPr>
          <w:rFonts w:ascii="Arial" w:eastAsia="TimesNewRoman,Bold" w:hAnsi="Arial" w:cs="Arial"/>
          <w:bCs/>
          <w:sz w:val="20"/>
        </w:rPr>
      </w:pPr>
      <w:r w:rsidRPr="00C131C7">
        <w:rPr>
          <w:rFonts w:ascii="Arial" w:hAnsi="Arial" w:cs="Arial"/>
          <w:sz w:val="20"/>
        </w:rPr>
        <w:t xml:space="preserve">zwanym w dalszej treści umowy </w:t>
      </w:r>
      <w:r w:rsidRPr="00C131C7">
        <w:rPr>
          <w:rFonts w:ascii="Arial" w:hAnsi="Arial" w:cs="Arial"/>
          <w:b/>
          <w:sz w:val="20"/>
        </w:rPr>
        <w:t>„</w:t>
      </w:r>
      <w:r w:rsidRPr="00C131C7">
        <w:rPr>
          <w:rFonts w:ascii="Arial" w:hAnsi="Arial" w:cs="Arial"/>
          <w:b/>
          <w:bCs/>
          <w:sz w:val="20"/>
        </w:rPr>
        <w:t>Wykonawcą</w:t>
      </w:r>
      <w:r w:rsidRPr="00C131C7">
        <w:rPr>
          <w:rFonts w:ascii="Arial" w:eastAsia="TimesNewRoman,Bold" w:hAnsi="Arial" w:cs="Arial"/>
          <w:b/>
          <w:bCs/>
          <w:sz w:val="20"/>
        </w:rPr>
        <w:t>”</w:t>
      </w:r>
      <w:r w:rsidRPr="00C131C7">
        <w:rPr>
          <w:rFonts w:ascii="Arial" w:eastAsia="TimesNewRoman,Bold" w:hAnsi="Arial" w:cs="Arial"/>
          <w:bCs/>
          <w:sz w:val="20"/>
        </w:rPr>
        <w:t xml:space="preserve"> </w:t>
      </w:r>
    </w:p>
    <w:p w14:paraId="60D77BBC" w14:textId="77777777" w:rsidR="00A14BF8" w:rsidRPr="00C131C7" w:rsidRDefault="00A14BF8" w:rsidP="00C131C7">
      <w:pPr>
        <w:autoSpaceDE w:val="0"/>
        <w:autoSpaceDN w:val="0"/>
        <w:adjustRightInd w:val="0"/>
        <w:snapToGrid w:val="0"/>
        <w:spacing w:line="300" w:lineRule="auto"/>
        <w:jc w:val="both"/>
        <w:rPr>
          <w:rFonts w:ascii="Arial" w:eastAsia="TimesNewRoman,Bold" w:hAnsi="Arial" w:cs="Arial"/>
          <w:sz w:val="20"/>
        </w:rPr>
      </w:pPr>
      <w:r w:rsidRPr="00C131C7">
        <w:rPr>
          <w:rFonts w:ascii="Arial" w:eastAsia="TimesNewRoman,Bold" w:hAnsi="Arial" w:cs="Arial"/>
          <w:sz w:val="20"/>
        </w:rPr>
        <w:t xml:space="preserve">zwanymi dalej, w zależności od kontekstu, </w:t>
      </w:r>
      <w:r w:rsidR="00991888" w:rsidRPr="00C131C7">
        <w:rPr>
          <w:rFonts w:ascii="Arial" w:eastAsia="TimesNewRoman,Bold" w:hAnsi="Arial" w:cs="Arial"/>
          <w:b/>
          <w:sz w:val="20"/>
        </w:rPr>
        <w:t>„Stroną”</w:t>
      </w:r>
      <w:r w:rsidR="00991888" w:rsidRPr="00C131C7">
        <w:rPr>
          <w:rFonts w:ascii="Arial" w:eastAsia="TimesNewRoman,Bold" w:hAnsi="Arial" w:cs="Arial"/>
          <w:sz w:val="20"/>
        </w:rPr>
        <w:t xml:space="preserve"> </w:t>
      </w:r>
      <w:r w:rsidRPr="00C131C7">
        <w:rPr>
          <w:rFonts w:ascii="Arial" w:eastAsia="TimesNewRoman,Bold" w:hAnsi="Arial" w:cs="Arial"/>
          <w:sz w:val="20"/>
        </w:rPr>
        <w:t>lub „</w:t>
      </w:r>
      <w:r w:rsidRPr="00C131C7">
        <w:rPr>
          <w:rFonts w:ascii="Arial" w:eastAsia="TimesNewRoman,Bold" w:hAnsi="Arial" w:cs="Arial"/>
          <w:b/>
          <w:sz w:val="20"/>
        </w:rPr>
        <w:t>Stronami</w:t>
      </w:r>
      <w:r w:rsidRPr="00C131C7">
        <w:rPr>
          <w:rFonts w:ascii="Arial" w:eastAsia="TimesNewRoman,Bold" w:hAnsi="Arial" w:cs="Arial"/>
          <w:sz w:val="20"/>
        </w:rPr>
        <w:t>”,</w:t>
      </w:r>
    </w:p>
    <w:p w14:paraId="45B2C000" w14:textId="77777777" w:rsidR="00137FEE" w:rsidRPr="00C131C7" w:rsidRDefault="00137FEE" w:rsidP="00C131C7">
      <w:pPr>
        <w:autoSpaceDE w:val="0"/>
        <w:autoSpaceDN w:val="0"/>
        <w:adjustRightInd w:val="0"/>
        <w:snapToGrid w:val="0"/>
        <w:spacing w:line="300" w:lineRule="auto"/>
        <w:jc w:val="both"/>
        <w:rPr>
          <w:rFonts w:ascii="Arial" w:eastAsia="TimesNewRoman,Bold" w:hAnsi="Arial" w:cs="Arial"/>
          <w:sz w:val="20"/>
        </w:rPr>
      </w:pPr>
      <w:r w:rsidRPr="00C131C7">
        <w:rPr>
          <w:rFonts w:ascii="Arial" w:eastAsia="TimesNewRoman,Bold" w:hAnsi="Arial" w:cs="Arial"/>
          <w:sz w:val="20"/>
        </w:rPr>
        <w:t xml:space="preserve">została zawarta umowa </w:t>
      </w:r>
      <w:r w:rsidR="00A14BF8" w:rsidRPr="00C131C7">
        <w:rPr>
          <w:rFonts w:ascii="Arial" w:eastAsia="TimesNewRoman,Bold" w:hAnsi="Arial" w:cs="Arial"/>
          <w:sz w:val="20"/>
        </w:rPr>
        <w:t>(zwana dalej „</w:t>
      </w:r>
      <w:r w:rsidR="00A14BF8" w:rsidRPr="00C131C7">
        <w:rPr>
          <w:rFonts w:ascii="Arial" w:eastAsia="TimesNewRoman,Bold" w:hAnsi="Arial" w:cs="Arial"/>
          <w:b/>
          <w:sz w:val="20"/>
        </w:rPr>
        <w:t>Umową</w:t>
      </w:r>
      <w:r w:rsidR="00A14BF8" w:rsidRPr="00C131C7">
        <w:rPr>
          <w:rFonts w:ascii="Arial" w:eastAsia="TimesNewRoman,Bold" w:hAnsi="Arial" w:cs="Arial"/>
          <w:sz w:val="20"/>
        </w:rPr>
        <w:t xml:space="preserve">”), </w:t>
      </w:r>
      <w:r w:rsidRPr="00C131C7">
        <w:rPr>
          <w:rFonts w:ascii="Arial" w:eastAsia="TimesNewRoman,Bold" w:hAnsi="Arial" w:cs="Arial"/>
          <w:sz w:val="20"/>
        </w:rPr>
        <w:t>o następującej treści:</w:t>
      </w:r>
    </w:p>
    <w:p w14:paraId="757C9EA2" w14:textId="77777777" w:rsidR="00137FEE" w:rsidRPr="00C131C7" w:rsidRDefault="00137FEE" w:rsidP="00C131C7">
      <w:pPr>
        <w:autoSpaceDE w:val="0"/>
        <w:autoSpaceDN w:val="0"/>
        <w:adjustRightInd w:val="0"/>
        <w:snapToGrid w:val="0"/>
        <w:spacing w:line="300" w:lineRule="auto"/>
        <w:jc w:val="both"/>
        <w:rPr>
          <w:rFonts w:ascii="Arial" w:hAnsi="Arial" w:cs="Arial"/>
          <w:color w:val="0070C0"/>
          <w:sz w:val="20"/>
        </w:rPr>
      </w:pPr>
    </w:p>
    <w:p w14:paraId="48DE9680" w14:textId="77777777" w:rsidR="00DD7CE5" w:rsidRPr="00C131C7" w:rsidRDefault="00DD7CE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Pr="00C131C7">
        <w:rPr>
          <w:rFonts w:ascii="Arial" w:hAnsi="Arial" w:cs="Arial"/>
          <w:b/>
          <w:sz w:val="20"/>
        </w:rPr>
        <w:t xml:space="preserve"> 1</w:t>
      </w:r>
    </w:p>
    <w:p w14:paraId="1E408AD6" w14:textId="77777777" w:rsidR="001336F3" w:rsidRPr="00C131C7" w:rsidRDefault="00B96B38" w:rsidP="006A58D0">
      <w:pPr>
        <w:pStyle w:val="Akapitzlist"/>
        <w:numPr>
          <w:ilvl w:val="0"/>
          <w:numId w:val="10"/>
        </w:numPr>
        <w:snapToGrid w:val="0"/>
        <w:spacing w:line="30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Na podstawie specyfikacji warunków zamówienia </w:t>
      </w:r>
      <w:r w:rsidR="007526DE" w:rsidRPr="00C131C7">
        <w:rPr>
          <w:rFonts w:ascii="Arial" w:hAnsi="Arial" w:cs="Arial"/>
          <w:sz w:val="20"/>
          <w:szCs w:val="20"/>
        </w:rPr>
        <w:t xml:space="preserve">pn. </w:t>
      </w:r>
      <w:r w:rsidR="007526DE" w:rsidRPr="00C131C7">
        <w:rPr>
          <w:rFonts w:ascii="Arial" w:hAnsi="Arial" w:cs="Arial"/>
          <w:b/>
          <w:sz w:val="20"/>
          <w:szCs w:val="20"/>
        </w:rPr>
        <w:t>„</w:t>
      </w:r>
      <w:r w:rsidR="00C45F0E" w:rsidRPr="00C131C7">
        <w:rPr>
          <w:rFonts w:ascii="Arial" w:hAnsi="Arial" w:cs="Arial"/>
          <w:b/>
          <w:sz w:val="20"/>
          <w:szCs w:val="20"/>
        </w:rPr>
        <w:t>Wyposażenie placów zabaw w</w:t>
      </w:r>
      <w:r w:rsidR="00C131C7">
        <w:rPr>
          <w:rFonts w:ascii="Arial" w:hAnsi="Arial" w:cs="Arial"/>
          <w:b/>
          <w:sz w:val="20"/>
          <w:szCs w:val="20"/>
        </w:rPr>
        <w:t> </w:t>
      </w:r>
      <w:r w:rsidR="00C45F0E" w:rsidRPr="00C131C7">
        <w:rPr>
          <w:rFonts w:ascii="Arial" w:hAnsi="Arial" w:cs="Arial"/>
          <w:b/>
          <w:sz w:val="20"/>
          <w:szCs w:val="20"/>
        </w:rPr>
        <w:t>Szczecinku</w:t>
      </w:r>
      <w:r w:rsidR="00744B94" w:rsidRPr="00C131C7">
        <w:rPr>
          <w:rFonts w:ascii="Arial" w:hAnsi="Arial" w:cs="Arial"/>
          <w:b/>
          <w:sz w:val="20"/>
          <w:szCs w:val="20"/>
        </w:rPr>
        <w:t>”</w:t>
      </w:r>
      <w:r w:rsidR="00744B94" w:rsidRPr="00C131C7">
        <w:rPr>
          <w:rFonts w:ascii="Arial" w:hAnsi="Arial" w:cs="Arial"/>
          <w:sz w:val="20"/>
          <w:szCs w:val="20"/>
        </w:rPr>
        <w:t xml:space="preserve"> </w:t>
      </w:r>
      <w:r w:rsidRPr="00C131C7">
        <w:rPr>
          <w:rFonts w:ascii="Arial" w:hAnsi="Arial" w:cs="Arial"/>
          <w:sz w:val="20"/>
          <w:szCs w:val="20"/>
        </w:rPr>
        <w:t>oraz złożonej w postępowaniu oferty Wykonawcy, Zamawiający zleca,</w:t>
      </w:r>
      <w:r w:rsidR="00CE3191" w:rsidRPr="00C131C7">
        <w:rPr>
          <w:rFonts w:ascii="Arial" w:hAnsi="Arial" w:cs="Arial"/>
          <w:sz w:val="20"/>
          <w:szCs w:val="20"/>
        </w:rPr>
        <w:t xml:space="preserve"> </w:t>
      </w:r>
      <w:r w:rsidRPr="00C131C7">
        <w:rPr>
          <w:rFonts w:ascii="Arial" w:hAnsi="Arial" w:cs="Arial"/>
          <w:sz w:val="20"/>
          <w:szCs w:val="20"/>
        </w:rPr>
        <w:t>a</w:t>
      </w:r>
      <w:r w:rsidR="00C131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 xml:space="preserve">Wykonawca przyjmuje do wykonania, zgodnie ze złożoną ofertą, obowiązującymi przepisami, dostawę </w:t>
      </w:r>
      <w:r w:rsidR="00CE3191" w:rsidRPr="00C131C7">
        <w:rPr>
          <w:rFonts w:ascii="Arial" w:hAnsi="Arial" w:cs="Arial"/>
          <w:sz w:val="20"/>
          <w:szCs w:val="20"/>
        </w:rPr>
        <w:t>i montaż</w:t>
      </w:r>
      <w:r w:rsidR="00A87DAB" w:rsidRPr="00C131C7">
        <w:rPr>
          <w:rFonts w:ascii="Arial" w:hAnsi="Arial" w:cs="Arial"/>
          <w:sz w:val="20"/>
          <w:szCs w:val="20"/>
        </w:rPr>
        <w:t xml:space="preserve"> </w:t>
      </w:r>
      <w:r w:rsidR="00CE3191" w:rsidRPr="00C131C7">
        <w:rPr>
          <w:rFonts w:ascii="Arial" w:hAnsi="Arial" w:cs="Arial"/>
          <w:sz w:val="20"/>
          <w:szCs w:val="20"/>
        </w:rPr>
        <w:t xml:space="preserve">urządzeń na 7 placach zabaw w </w:t>
      </w:r>
      <w:r w:rsidR="001336F3" w:rsidRPr="00C131C7">
        <w:rPr>
          <w:rFonts w:ascii="Arial" w:hAnsi="Arial" w:cs="Arial"/>
          <w:sz w:val="20"/>
          <w:szCs w:val="20"/>
        </w:rPr>
        <w:t xml:space="preserve">Szczecinku, oraz oddanie przedmiotu </w:t>
      </w:r>
      <w:r w:rsidR="005D176C" w:rsidRPr="00C131C7">
        <w:rPr>
          <w:rFonts w:ascii="Arial" w:hAnsi="Arial" w:cs="Arial"/>
          <w:sz w:val="20"/>
          <w:szCs w:val="20"/>
        </w:rPr>
        <w:t>U</w:t>
      </w:r>
      <w:r w:rsidR="001336F3" w:rsidRPr="00C131C7">
        <w:rPr>
          <w:rFonts w:ascii="Arial" w:hAnsi="Arial" w:cs="Arial"/>
          <w:sz w:val="20"/>
          <w:szCs w:val="20"/>
        </w:rPr>
        <w:t>mowy, który będzie mógł samoistnie spełniać funkcję gospodarczą lub techniczną w zakresie:</w:t>
      </w:r>
    </w:p>
    <w:p w14:paraId="2D1B0185" w14:textId="77777777" w:rsidR="0018130A" w:rsidRPr="00C131C7" w:rsidRDefault="001336F3" w:rsidP="006A58D0">
      <w:pPr>
        <w:pStyle w:val="Akapitzlist"/>
        <w:numPr>
          <w:ilvl w:val="0"/>
          <w:numId w:val="27"/>
        </w:numPr>
        <w:tabs>
          <w:tab w:val="left" w:pos="1134"/>
        </w:tabs>
        <w:snapToGrid w:val="0"/>
        <w:spacing w:line="300" w:lineRule="auto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dostawy i montażu urządzeń </w:t>
      </w:r>
      <w:r w:rsidR="00CE3191" w:rsidRPr="00C131C7">
        <w:rPr>
          <w:rFonts w:ascii="Arial" w:hAnsi="Arial" w:cs="Arial"/>
          <w:sz w:val="20"/>
          <w:szCs w:val="20"/>
        </w:rPr>
        <w:t>zabawowych</w:t>
      </w:r>
      <w:r w:rsidR="00625057" w:rsidRPr="00C131C7">
        <w:rPr>
          <w:rFonts w:ascii="Arial" w:hAnsi="Arial" w:cs="Arial"/>
          <w:sz w:val="20"/>
          <w:szCs w:val="20"/>
        </w:rPr>
        <w:t xml:space="preserve"> oraz elementów małej architektury</w:t>
      </w:r>
      <w:r w:rsidR="00EB6CEA" w:rsidRPr="00C131C7">
        <w:rPr>
          <w:rFonts w:ascii="Arial" w:hAnsi="Arial" w:cs="Arial"/>
          <w:sz w:val="20"/>
          <w:szCs w:val="20"/>
        </w:rPr>
        <w:t>,</w:t>
      </w:r>
      <w:r w:rsidRPr="00C131C7">
        <w:rPr>
          <w:rFonts w:ascii="Arial" w:hAnsi="Arial" w:cs="Arial"/>
          <w:sz w:val="20"/>
          <w:szCs w:val="20"/>
        </w:rPr>
        <w:t xml:space="preserve"> zgodnie</w:t>
      </w:r>
      <w:r w:rsidR="00C131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z</w:t>
      </w:r>
      <w:r w:rsidR="00C131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 xml:space="preserve">załącznikiem nr 1 do </w:t>
      </w:r>
      <w:r w:rsid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>mowy</w:t>
      </w:r>
      <w:r w:rsidR="00C22007" w:rsidRPr="00C131C7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C22007" w:rsidRPr="00C131C7">
        <w:rPr>
          <w:rFonts w:ascii="Arial" w:hAnsi="Arial" w:cs="Arial"/>
          <w:sz w:val="20"/>
          <w:szCs w:val="20"/>
        </w:rPr>
        <w:t>opz</w:t>
      </w:r>
      <w:proofErr w:type="spellEnd"/>
      <w:r w:rsidR="00C22007" w:rsidRPr="00C131C7">
        <w:rPr>
          <w:rFonts w:ascii="Arial" w:hAnsi="Arial" w:cs="Arial"/>
          <w:sz w:val="20"/>
          <w:szCs w:val="20"/>
        </w:rPr>
        <w:t>)</w:t>
      </w:r>
      <w:r w:rsidRPr="00C131C7">
        <w:rPr>
          <w:rFonts w:ascii="Arial" w:hAnsi="Arial" w:cs="Arial"/>
          <w:sz w:val="20"/>
          <w:szCs w:val="20"/>
        </w:rPr>
        <w:t>,</w:t>
      </w:r>
    </w:p>
    <w:p w14:paraId="001613A0" w14:textId="77777777" w:rsidR="006D6FC7" w:rsidRDefault="001336F3" w:rsidP="006A58D0">
      <w:pPr>
        <w:pStyle w:val="Akapitzlist"/>
        <w:numPr>
          <w:ilvl w:val="0"/>
          <w:numId w:val="27"/>
        </w:numPr>
        <w:tabs>
          <w:tab w:val="left" w:pos="1134"/>
        </w:tabs>
        <w:snapToGrid w:val="0"/>
        <w:spacing w:line="300" w:lineRule="auto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przekazania Zamawiającemu urządzeń do użytkowania po podpisaniu protokołu</w:t>
      </w:r>
      <w:r w:rsidR="0018130A" w:rsidRPr="00C131C7">
        <w:rPr>
          <w:rFonts w:ascii="Arial" w:hAnsi="Arial" w:cs="Arial"/>
          <w:sz w:val="20"/>
          <w:szCs w:val="20"/>
        </w:rPr>
        <w:t xml:space="preserve"> </w:t>
      </w:r>
      <w:r w:rsidRPr="00C131C7">
        <w:rPr>
          <w:rFonts w:ascii="Arial" w:hAnsi="Arial" w:cs="Arial"/>
          <w:sz w:val="20"/>
          <w:szCs w:val="20"/>
        </w:rPr>
        <w:t>końcowego odbioru robót</w:t>
      </w:r>
      <w:r w:rsidR="006D6FC7">
        <w:rPr>
          <w:rFonts w:ascii="Arial" w:hAnsi="Arial" w:cs="Arial"/>
          <w:sz w:val="20"/>
          <w:szCs w:val="20"/>
        </w:rPr>
        <w:t>,</w:t>
      </w:r>
    </w:p>
    <w:p w14:paraId="69FB9F77" w14:textId="77777777" w:rsidR="006D6FC7" w:rsidRPr="006D6FC7" w:rsidRDefault="006D6FC7" w:rsidP="006D6FC7">
      <w:pPr>
        <w:tabs>
          <w:tab w:val="left" w:pos="1134"/>
        </w:tabs>
        <w:snapToGrid w:val="0"/>
        <w:spacing w:line="300" w:lineRule="auto"/>
        <w:ind w:left="567"/>
        <w:jc w:val="both"/>
        <w:rPr>
          <w:rFonts w:ascii="Arial" w:hAnsi="Arial" w:cs="Arial"/>
          <w:sz w:val="20"/>
        </w:rPr>
      </w:pPr>
      <w:r w:rsidRPr="006D6FC7">
        <w:rPr>
          <w:rFonts w:ascii="Arial" w:hAnsi="Arial" w:cs="Arial"/>
          <w:sz w:val="20"/>
        </w:rPr>
        <w:t>zwanego dalej „</w:t>
      </w:r>
      <w:r w:rsidRPr="006D6FC7">
        <w:rPr>
          <w:rFonts w:ascii="Arial" w:hAnsi="Arial" w:cs="Arial"/>
          <w:b/>
          <w:sz w:val="20"/>
        </w:rPr>
        <w:t>przedmiotem Umowy</w:t>
      </w:r>
      <w:r w:rsidRPr="006D6FC7">
        <w:rPr>
          <w:rFonts w:ascii="Arial" w:hAnsi="Arial" w:cs="Arial"/>
          <w:sz w:val="20"/>
        </w:rPr>
        <w:t>”.</w:t>
      </w:r>
    </w:p>
    <w:p w14:paraId="752176DD" w14:textId="77777777" w:rsidR="001336F3" w:rsidRPr="00C131C7" w:rsidRDefault="001336F3" w:rsidP="006A58D0">
      <w:pPr>
        <w:pStyle w:val="Akapitzlist"/>
        <w:numPr>
          <w:ilvl w:val="0"/>
          <w:numId w:val="10"/>
        </w:numPr>
        <w:snapToGrid w:val="0"/>
        <w:spacing w:line="30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Ze względu na specyfikę przedmiotu </w:t>
      </w:r>
      <w:r w:rsidR="0021497C">
        <w:rPr>
          <w:rFonts w:ascii="Arial" w:hAnsi="Arial" w:cs="Arial"/>
          <w:sz w:val="20"/>
          <w:szCs w:val="20"/>
        </w:rPr>
        <w:t>Umowy</w:t>
      </w:r>
      <w:r w:rsidRPr="00C131C7">
        <w:rPr>
          <w:rFonts w:ascii="Arial" w:hAnsi="Arial" w:cs="Arial"/>
          <w:sz w:val="20"/>
          <w:szCs w:val="20"/>
        </w:rPr>
        <w:t xml:space="preserve">, Zamawiający opisuje przedmiot </w:t>
      </w:r>
      <w:r w:rsidR="0021497C">
        <w:rPr>
          <w:rFonts w:ascii="Arial" w:hAnsi="Arial" w:cs="Arial"/>
          <w:sz w:val="20"/>
          <w:szCs w:val="20"/>
        </w:rPr>
        <w:t>Umowy</w:t>
      </w:r>
      <w:r w:rsidR="0021497C" w:rsidRPr="00C131C7">
        <w:rPr>
          <w:rFonts w:ascii="Arial" w:hAnsi="Arial" w:cs="Arial"/>
          <w:sz w:val="20"/>
          <w:szCs w:val="20"/>
        </w:rPr>
        <w:t xml:space="preserve"> </w:t>
      </w:r>
      <w:r w:rsidRPr="00C131C7">
        <w:rPr>
          <w:rFonts w:ascii="Arial" w:hAnsi="Arial" w:cs="Arial"/>
          <w:sz w:val="20"/>
          <w:szCs w:val="20"/>
        </w:rPr>
        <w:t>za</w:t>
      </w:r>
      <w:r w:rsidR="00C131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pomocą przyk</w:t>
      </w:r>
      <w:r w:rsidR="00CD52D1" w:rsidRPr="00C131C7">
        <w:rPr>
          <w:rFonts w:ascii="Arial" w:hAnsi="Arial" w:cs="Arial"/>
          <w:sz w:val="20"/>
          <w:szCs w:val="20"/>
        </w:rPr>
        <w:t xml:space="preserve">ładowych wizualizacji urządzeń </w:t>
      </w:r>
      <w:r w:rsidRPr="00C131C7">
        <w:rPr>
          <w:rFonts w:ascii="Arial" w:hAnsi="Arial" w:cs="Arial"/>
          <w:sz w:val="20"/>
          <w:szCs w:val="20"/>
        </w:rPr>
        <w:t>oraz opisu wymagań materiałowych i</w:t>
      </w:r>
      <w:r w:rsidR="00C131C7">
        <w:rPr>
          <w:rFonts w:ascii="Arial" w:hAnsi="Arial" w:cs="Arial"/>
          <w:sz w:val="20"/>
          <w:szCs w:val="20"/>
        </w:rPr>
        <w:t> </w:t>
      </w:r>
      <w:r w:rsidR="00CE3191" w:rsidRPr="00C131C7">
        <w:rPr>
          <w:rFonts w:ascii="Arial" w:hAnsi="Arial" w:cs="Arial"/>
          <w:sz w:val="20"/>
          <w:szCs w:val="20"/>
        </w:rPr>
        <w:t>k</w:t>
      </w:r>
      <w:r w:rsidRPr="00C131C7">
        <w:rPr>
          <w:rFonts w:ascii="Arial" w:hAnsi="Arial" w:cs="Arial"/>
          <w:sz w:val="20"/>
          <w:szCs w:val="20"/>
        </w:rPr>
        <w:t>onstrukcyjnych –</w:t>
      </w:r>
      <w:r w:rsidR="0021497C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zał.</w:t>
      </w:r>
      <w:r w:rsidR="0021497C">
        <w:rPr>
          <w:rFonts w:ascii="Arial" w:hAnsi="Arial" w:cs="Arial"/>
          <w:sz w:val="20"/>
          <w:szCs w:val="20"/>
        </w:rPr>
        <w:t> </w:t>
      </w:r>
      <w:r w:rsidR="0021497C" w:rsidRPr="00C131C7">
        <w:rPr>
          <w:rFonts w:ascii="Arial" w:hAnsi="Arial" w:cs="Arial"/>
          <w:sz w:val="20"/>
          <w:szCs w:val="20"/>
        </w:rPr>
        <w:t>N</w:t>
      </w:r>
      <w:r w:rsidRPr="00C131C7">
        <w:rPr>
          <w:rFonts w:ascii="Arial" w:hAnsi="Arial" w:cs="Arial"/>
          <w:sz w:val="20"/>
          <w:szCs w:val="20"/>
        </w:rPr>
        <w:t>r</w:t>
      </w:r>
      <w:r w:rsidR="0021497C">
        <w:rPr>
          <w:rFonts w:ascii="Arial" w:hAnsi="Arial" w:cs="Arial"/>
          <w:sz w:val="20"/>
          <w:szCs w:val="20"/>
        </w:rPr>
        <w:t> </w:t>
      </w:r>
      <w:r w:rsidR="00CD52D1" w:rsidRPr="00C131C7">
        <w:rPr>
          <w:rFonts w:ascii="Arial" w:hAnsi="Arial" w:cs="Arial"/>
          <w:sz w:val="20"/>
          <w:szCs w:val="20"/>
        </w:rPr>
        <w:t>1</w:t>
      </w:r>
      <w:r w:rsidR="00C22007" w:rsidRPr="00C131C7">
        <w:rPr>
          <w:rFonts w:ascii="Arial" w:hAnsi="Arial" w:cs="Arial"/>
          <w:sz w:val="20"/>
          <w:szCs w:val="20"/>
        </w:rPr>
        <w:t xml:space="preserve"> do </w:t>
      </w:r>
      <w:r w:rsidR="005D176C" w:rsidRPr="00C131C7">
        <w:rPr>
          <w:rFonts w:ascii="Arial" w:hAnsi="Arial" w:cs="Arial"/>
          <w:sz w:val="20"/>
          <w:szCs w:val="20"/>
        </w:rPr>
        <w:t>U</w:t>
      </w:r>
      <w:r w:rsidR="00C22007" w:rsidRPr="00C131C7">
        <w:rPr>
          <w:rFonts w:ascii="Arial" w:hAnsi="Arial" w:cs="Arial"/>
          <w:sz w:val="20"/>
          <w:szCs w:val="20"/>
        </w:rPr>
        <w:t>mowy</w:t>
      </w:r>
      <w:r w:rsidR="0018130A" w:rsidRPr="00C131C7">
        <w:rPr>
          <w:rFonts w:ascii="Arial" w:hAnsi="Arial" w:cs="Arial"/>
          <w:sz w:val="20"/>
          <w:szCs w:val="20"/>
        </w:rPr>
        <w:t xml:space="preserve"> </w:t>
      </w:r>
      <w:r w:rsidR="00C22007" w:rsidRPr="00C131C7">
        <w:rPr>
          <w:rFonts w:ascii="Arial" w:hAnsi="Arial" w:cs="Arial"/>
          <w:sz w:val="20"/>
          <w:szCs w:val="20"/>
        </w:rPr>
        <w:t>(</w:t>
      </w:r>
      <w:proofErr w:type="spellStart"/>
      <w:r w:rsidR="00C22007" w:rsidRPr="00C131C7">
        <w:rPr>
          <w:rFonts w:ascii="Arial" w:hAnsi="Arial" w:cs="Arial"/>
          <w:sz w:val="20"/>
          <w:szCs w:val="20"/>
        </w:rPr>
        <w:t>opz</w:t>
      </w:r>
      <w:proofErr w:type="spellEnd"/>
      <w:r w:rsidR="00C22007" w:rsidRPr="00C131C7">
        <w:rPr>
          <w:rFonts w:ascii="Arial" w:hAnsi="Arial" w:cs="Arial"/>
          <w:sz w:val="20"/>
          <w:szCs w:val="20"/>
        </w:rPr>
        <w:t>)</w:t>
      </w:r>
      <w:r w:rsidR="00E37020" w:rsidRPr="00C131C7">
        <w:rPr>
          <w:rFonts w:ascii="Arial" w:hAnsi="Arial" w:cs="Arial"/>
          <w:sz w:val="20"/>
          <w:szCs w:val="20"/>
        </w:rPr>
        <w:t>,</w:t>
      </w:r>
    </w:p>
    <w:p w14:paraId="1FD9F393" w14:textId="77777777" w:rsidR="00625057" w:rsidRPr="00C131C7" w:rsidRDefault="00625057" w:rsidP="006A58D0">
      <w:pPr>
        <w:pStyle w:val="Akapitzlist"/>
        <w:numPr>
          <w:ilvl w:val="0"/>
          <w:numId w:val="10"/>
        </w:numPr>
        <w:snapToGrid w:val="0"/>
        <w:spacing w:line="300" w:lineRule="auto"/>
        <w:ind w:left="426" w:right="45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Urządzenia zabawowe, o których mowa w § 1 ust. 1 pkt 1.1 Umowy muszą być fabrycznie nowe i</w:t>
      </w:r>
      <w:r w:rsidR="00C131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posiadać certyfikat</w:t>
      </w:r>
      <w:r w:rsidRPr="00C131C7">
        <w:rPr>
          <w:rFonts w:ascii="Arial" w:hAnsi="Arial" w:cs="Arial"/>
          <w:b/>
          <w:sz w:val="20"/>
          <w:szCs w:val="20"/>
        </w:rPr>
        <w:t xml:space="preserve"> </w:t>
      </w:r>
      <w:r w:rsidRPr="00C131C7">
        <w:rPr>
          <w:rStyle w:val="Pogrubienie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 xml:space="preserve">na zgodność z normą PN EN 1176-1:2017, nawierzchnia bezpieczna musi posiadać </w:t>
      </w:r>
      <w:r w:rsidRPr="00C131C7">
        <w:rPr>
          <w:rFonts w:ascii="Arial" w:hAnsi="Arial" w:cs="Arial"/>
          <w:sz w:val="20"/>
          <w:szCs w:val="20"/>
        </w:rPr>
        <w:t>certyfikat</w:t>
      </w:r>
      <w:r w:rsidRPr="00C131C7">
        <w:rPr>
          <w:rFonts w:ascii="Arial" w:hAnsi="Arial" w:cs="Arial"/>
          <w:b/>
          <w:sz w:val="20"/>
          <w:szCs w:val="20"/>
        </w:rPr>
        <w:t xml:space="preserve"> </w:t>
      </w:r>
      <w:r w:rsidRPr="00C131C7">
        <w:rPr>
          <w:rStyle w:val="Pogrubienie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na zgodność z normą PN EN 1177, wydane w systemie akredytowanym przez</w:t>
      </w:r>
      <w:r w:rsidR="00C131C7">
        <w:rPr>
          <w:rStyle w:val="Pogrubienie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C131C7">
        <w:rPr>
          <w:rStyle w:val="Pogrubienie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Państwowe Centrum Akredytacji lub krajowej jednostki akredytującej pozostałych państw członkowskich, zgodnie z rozporządzeniem  Parlamentu Europejskiego i Rady Unii Europejskiej (WE) nr 765/2008 z dnia 09.07.2008 r. ustanawiające wymagania w zakresie akredytacji</w:t>
      </w:r>
      <w:r w:rsidRPr="00C131C7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  <w:r w:rsidRPr="00C131C7">
        <w:rPr>
          <w:rStyle w:val="Pogrubienie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i nadzoru rynku, odnoszące się do warunków wprowadzania produktów do obrotu i uchylające rozporządzenie (EWG) nr 339/93.</w:t>
      </w:r>
    </w:p>
    <w:p w14:paraId="0762087A" w14:textId="77777777" w:rsidR="0018130A" w:rsidRPr="00C131C7" w:rsidRDefault="001336F3" w:rsidP="006A58D0">
      <w:pPr>
        <w:pStyle w:val="Akapitzlist"/>
        <w:numPr>
          <w:ilvl w:val="0"/>
          <w:numId w:val="10"/>
        </w:numPr>
        <w:snapToGrid w:val="0"/>
        <w:spacing w:line="30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Przedmiot </w:t>
      </w:r>
      <w:r w:rsidR="005D176C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 xml:space="preserve">mowy wykonany przez Wykonawcę i oddany Zamawiającemu będzie całkowicie zgodny z </w:t>
      </w:r>
      <w:r w:rsidR="00625057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 xml:space="preserve">mową i będzie odpowiadać potrzebom, dla których jest przewidziany. </w:t>
      </w:r>
    </w:p>
    <w:p w14:paraId="56EBDB07" w14:textId="77777777" w:rsidR="0018130A" w:rsidRPr="00C131C7" w:rsidRDefault="001336F3" w:rsidP="006A58D0">
      <w:pPr>
        <w:pStyle w:val="Akapitzlist"/>
        <w:numPr>
          <w:ilvl w:val="0"/>
          <w:numId w:val="10"/>
        </w:numPr>
        <w:snapToGrid w:val="0"/>
        <w:spacing w:line="30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Dostawy realizowane przez Wykonawcę będą obejmowały każdą pracę, która jest konieczna</w:t>
      </w:r>
      <w:r w:rsidR="00A75E2E" w:rsidRPr="00C131C7">
        <w:rPr>
          <w:rFonts w:ascii="Arial" w:hAnsi="Arial" w:cs="Arial"/>
          <w:sz w:val="20"/>
          <w:szCs w:val="20"/>
        </w:rPr>
        <w:t xml:space="preserve"> </w:t>
      </w:r>
      <w:r w:rsidRPr="00C131C7">
        <w:rPr>
          <w:rFonts w:ascii="Arial" w:hAnsi="Arial" w:cs="Arial"/>
          <w:sz w:val="20"/>
          <w:szCs w:val="20"/>
        </w:rPr>
        <w:t>dla</w:t>
      </w:r>
      <w:r w:rsidR="00C131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 xml:space="preserve">spełnienia wymagań określonych </w:t>
      </w:r>
      <w:r w:rsidR="005D176C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 xml:space="preserve">mową lub, która jest implikowana przez </w:t>
      </w:r>
      <w:r w:rsidR="005D176C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>mowę, lub</w:t>
      </w:r>
      <w:r w:rsidR="00C131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która</w:t>
      </w:r>
      <w:r w:rsidR="00C131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wynika z jakiegokolwiek zobowiązania Wykonawcy, a także wszystkie prace nie</w:t>
      </w:r>
      <w:r w:rsidR="006D6F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 xml:space="preserve">wymienione w </w:t>
      </w:r>
      <w:r w:rsidR="00625057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>mowie, ale które mogą być wywnioskowane, jako konieczne dla stabilności lub</w:t>
      </w:r>
      <w:r w:rsidR="006D6F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 xml:space="preserve">ukończenia, lub bezpiecznego, niezawodnego i sprawnego działania przedmiotu </w:t>
      </w:r>
      <w:r w:rsidR="005D176C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>mowy</w:t>
      </w:r>
      <w:r w:rsidR="00E37020" w:rsidRPr="00C131C7">
        <w:rPr>
          <w:rFonts w:ascii="Arial" w:hAnsi="Arial" w:cs="Arial"/>
          <w:sz w:val="20"/>
          <w:szCs w:val="20"/>
        </w:rPr>
        <w:t>.</w:t>
      </w:r>
    </w:p>
    <w:p w14:paraId="313E89EA" w14:textId="77777777" w:rsidR="0018130A" w:rsidRPr="00C131C7" w:rsidRDefault="00B96B38" w:rsidP="006A58D0">
      <w:pPr>
        <w:pStyle w:val="Akapitzlist"/>
        <w:numPr>
          <w:ilvl w:val="0"/>
          <w:numId w:val="10"/>
        </w:numPr>
        <w:snapToGrid w:val="0"/>
        <w:spacing w:line="30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Wykonawca zapewni obsługę gwarancyjną dostarczonego przedmiotu </w:t>
      </w:r>
      <w:r w:rsidR="005D176C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>mowy</w:t>
      </w:r>
      <w:r w:rsidR="00E37020" w:rsidRPr="00C131C7">
        <w:rPr>
          <w:rFonts w:ascii="Arial" w:hAnsi="Arial" w:cs="Arial"/>
          <w:sz w:val="20"/>
          <w:szCs w:val="20"/>
        </w:rPr>
        <w:t>.</w:t>
      </w:r>
      <w:r w:rsidRPr="00C131C7">
        <w:rPr>
          <w:rFonts w:ascii="Arial" w:hAnsi="Arial" w:cs="Arial"/>
          <w:sz w:val="20"/>
          <w:szCs w:val="20"/>
        </w:rPr>
        <w:t xml:space="preserve"> </w:t>
      </w:r>
    </w:p>
    <w:p w14:paraId="473D9ED7" w14:textId="77777777" w:rsidR="00474155" w:rsidRPr="00C131C7" w:rsidRDefault="00B96B38" w:rsidP="006A58D0">
      <w:pPr>
        <w:pStyle w:val="Akapitzlist"/>
        <w:numPr>
          <w:ilvl w:val="0"/>
          <w:numId w:val="10"/>
        </w:numPr>
        <w:snapToGrid w:val="0"/>
        <w:spacing w:line="30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Wykonawca zobowiązuje się do dostarczenia przedmiotu </w:t>
      </w:r>
      <w:r w:rsidR="005D176C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>mowy odpowiadającego wszelkim normom jakościowym ustanowionym właściwymi przepisami prawa</w:t>
      </w:r>
      <w:r w:rsidR="0021497C">
        <w:rPr>
          <w:rFonts w:ascii="Arial" w:hAnsi="Arial" w:cs="Arial"/>
          <w:sz w:val="20"/>
          <w:szCs w:val="20"/>
        </w:rPr>
        <w:t xml:space="preserve"> oraz normami</w:t>
      </w:r>
      <w:r w:rsidRPr="00C131C7">
        <w:rPr>
          <w:rFonts w:ascii="Arial" w:hAnsi="Arial" w:cs="Arial"/>
          <w:sz w:val="20"/>
          <w:szCs w:val="20"/>
        </w:rPr>
        <w:t>.</w:t>
      </w:r>
    </w:p>
    <w:p w14:paraId="220366DD" w14:textId="77777777" w:rsidR="00D4309A" w:rsidRPr="00C131C7" w:rsidRDefault="00D4309A" w:rsidP="00C131C7">
      <w:pPr>
        <w:snapToGrid w:val="0"/>
        <w:spacing w:line="300" w:lineRule="auto"/>
        <w:rPr>
          <w:rFonts w:ascii="Arial" w:hAnsi="Arial" w:cs="Arial"/>
          <w:b/>
          <w:sz w:val="20"/>
        </w:rPr>
      </w:pPr>
    </w:p>
    <w:p w14:paraId="778DEE12" w14:textId="77777777" w:rsidR="00DD7CE5" w:rsidRPr="00C131C7" w:rsidRDefault="00DD7CE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lastRenderedPageBreak/>
        <w:sym w:font="Times New Roman" w:char="00A7"/>
      </w:r>
      <w:r w:rsidRPr="00C131C7">
        <w:rPr>
          <w:rFonts w:ascii="Arial" w:hAnsi="Arial" w:cs="Arial"/>
          <w:b/>
          <w:sz w:val="20"/>
        </w:rPr>
        <w:t xml:space="preserve"> 2</w:t>
      </w:r>
    </w:p>
    <w:p w14:paraId="1AF314D0" w14:textId="77777777" w:rsidR="00C710A6" w:rsidRPr="00C131C7" w:rsidRDefault="00ED494D" w:rsidP="006A58D0">
      <w:pPr>
        <w:numPr>
          <w:ilvl w:val="0"/>
          <w:numId w:val="6"/>
        </w:numPr>
        <w:tabs>
          <w:tab w:val="clear" w:pos="720"/>
          <w:tab w:val="left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Strony ustalają następujące terminy realizacji </w:t>
      </w:r>
      <w:r w:rsidR="00A14BF8" w:rsidRPr="00C131C7">
        <w:rPr>
          <w:rFonts w:ascii="Arial" w:hAnsi="Arial" w:cs="Arial"/>
          <w:sz w:val="20"/>
        </w:rPr>
        <w:t>Umowy</w:t>
      </w:r>
      <w:r w:rsidRPr="00C131C7">
        <w:rPr>
          <w:rFonts w:ascii="Arial" w:hAnsi="Arial" w:cs="Arial"/>
          <w:sz w:val="20"/>
        </w:rPr>
        <w:t>:</w:t>
      </w:r>
    </w:p>
    <w:p w14:paraId="7A72352B" w14:textId="77777777" w:rsidR="00C710A6" w:rsidRPr="00C131C7" w:rsidRDefault="009D264B" w:rsidP="00C131C7">
      <w:pPr>
        <w:tabs>
          <w:tab w:val="left" w:pos="567"/>
        </w:tabs>
        <w:snapToGrid w:val="0"/>
        <w:spacing w:line="300" w:lineRule="auto"/>
        <w:ind w:left="567"/>
        <w:jc w:val="both"/>
        <w:rPr>
          <w:rFonts w:ascii="Arial" w:hAnsi="Arial" w:cs="Arial"/>
          <w:b/>
          <w:color w:val="FF0000"/>
          <w:sz w:val="20"/>
        </w:rPr>
      </w:pPr>
      <w:r w:rsidRPr="00C131C7">
        <w:rPr>
          <w:rFonts w:ascii="Arial" w:hAnsi="Arial" w:cs="Arial"/>
          <w:sz w:val="20"/>
        </w:rPr>
        <w:t xml:space="preserve">Dostawa przedmiotu </w:t>
      </w:r>
      <w:r w:rsidR="0021497C">
        <w:rPr>
          <w:rFonts w:ascii="Arial" w:hAnsi="Arial" w:cs="Arial"/>
          <w:sz w:val="20"/>
        </w:rPr>
        <w:t>U</w:t>
      </w:r>
      <w:r w:rsidR="0021497C" w:rsidRPr="00C131C7">
        <w:rPr>
          <w:rFonts w:ascii="Arial" w:hAnsi="Arial" w:cs="Arial"/>
          <w:sz w:val="20"/>
        </w:rPr>
        <w:t xml:space="preserve">mowy </w:t>
      </w:r>
      <w:r w:rsidRPr="00C131C7">
        <w:rPr>
          <w:rFonts w:ascii="Arial" w:hAnsi="Arial" w:cs="Arial"/>
          <w:sz w:val="20"/>
        </w:rPr>
        <w:t>–</w:t>
      </w:r>
      <w:r w:rsidR="00C710A6" w:rsidRPr="00C131C7">
        <w:rPr>
          <w:rFonts w:ascii="Arial" w:hAnsi="Arial" w:cs="Arial"/>
          <w:sz w:val="20"/>
        </w:rPr>
        <w:t xml:space="preserve"> </w:t>
      </w:r>
      <w:r w:rsidR="00E16BFB" w:rsidRPr="00FA4BB7">
        <w:rPr>
          <w:rFonts w:ascii="Arial" w:hAnsi="Arial" w:cs="Arial"/>
          <w:b/>
          <w:sz w:val="20"/>
        </w:rPr>
        <w:t>6</w:t>
      </w:r>
      <w:r w:rsidR="00BD65FE" w:rsidRPr="00FA4BB7">
        <w:rPr>
          <w:rFonts w:ascii="Arial" w:hAnsi="Arial" w:cs="Arial"/>
          <w:b/>
          <w:color w:val="FF0000"/>
          <w:sz w:val="20"/>
        </w:rPr>
        <w:t xml:space="preserve"> </w:t>
      </w:r>
      <w:r w:rsidR="002D0306" w:rsidRPr="00FA4BB7">
        <w:rPr>
          <w:rFonts w:ascii="Arial" w:hAnsi="Arial" w:cs="Arial"/>
          <w:b/>
          <w:sz w:val="20"/>
        </w:rPr>
        <w:t>miesi</w:t>
      </w:r>
      <w:r w:rsidR="00E16BFB" w:rsidRPr="00FA4BB7">
        <w:rPr>
          <w:rFonts w:ascii="Arial" w:hAnsi="Arial" w:cs="Arial"/>
          <w:b/>
          <w:sz w:val="20"/>
        </w:rPr>
        <w:t>ęcy</w:t>
      </w:r>
      <w:r w:rsidR="002D0306" w:rsidRPr="00FA4BB7">
        <w:rPr>
          <w:rFonts w:ascii="Arial" w:hAnsi="Arial" w:cs="Arial"/>
          <w:b/>
          <w:color w:val="FF0000"/>
          <w:sz w:val="20"/>
        </w:rPr>
        <w:t xml:space="preserve"> </w:t>
      </w:r>
      <w:r w:rsidR="00C777E9" w:rsidRPr="00FA4BB7">
        <w:rPr>
          <w:rFonts w:ascii="Arial" w:hAnsi="Arial" w:cs="Arial"/>
          <w:b/>
          <w:sz w:val="20"/>
        </w:rPr>
        <w:t xml:space="preserve">od dnia podpisania </w:t>
      </w:r>
      <w:r w:rsidR="00E17942" w:rsidRPr="00FA4BB7">
        <w:rPr>
          <w:rFonts w:ascii="Arial" w:hAnsi="Arial" w:cs="Arial"/>
          <w:b/>
          <w:sz w:val="20"/>
        </w:rPr>
        <w:t>Umowy</w:t>
      </w:r>
      <w:r w:rsidR="00C777E9" w:rsidRPr="00FA4BB7">
        <w:rPr>
          <w:rFonts w:ascii="Arial" w:hAnsi="Arial" w:cs="Arial"/>
          <w:b/>
          <w:sz w:val="20"/>
        </w:rPr>
        <w:t>.</w:t>
      </w:r>
    </w:p>
    <w:p w14:paraId="0A6EA903" w14:textId="77777777" w:rsidR="00ED494D" w:rsidRPr="00C131C7" w:rsidRDefault="00ED494D" w:rsidP="006A58D0">
      <w:pPr>
        <w:numPr>
          <w:ilvl w:val="0"/>
          <w:numId w:val="6"/>
        </w:numPr>
        <w:tabs>
          <w:tab w:val="clear" w:pos="720"/>
          <w:tab w:val="left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Terminem dostarczenia przedmiotu </w:t>
      </w:r>
      <w:r w:rsidR="00A14BF8" w:rsidRPr="00C131C7">
        <w:rPr>
          <w:rFonts w:ascii="Arial" w:hAnsi="Arial" w:cs="Arial"/>
          <w:sz w:val="20"/>
        </w:rPr>
        <w:t>Umowy</w:t>
      </w:r>
      <w:r w:rsidRPr="00C131C7">
        <w:rPr>
          <w:rFonts w:ascii="Arial" w:hAnsi="Arial" w:cs="Arial"/>
          <w:sz w:val="20"/>
        </w:rPr>
        <w:t>, o którym mowa w ust. 1 jest dzień sporządzenia Protokołu Odbioru.</w:t>
      </w:r>
    </w:p>
    <w:p w14:paraId="52568B44" w14:textId="77777777" w:rsidR="004B7256" w:rsidRPr="00C131C7" w:rsidRDefault="004B7256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5D298BDD" w14:textId="77777777" w:rsidR="00ED494D" w:rsidRPr="00C131C7" w:rsidRDefault="00ED494D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Pr="00C131C7">
        <w:rPr>
          <w:rFonts w:ascii="Arial" w:hAnsi="Arial" w:cs="Arial"/>
          <w:b/>
          <w:sz w:val="20"/>
        </w:rPr>
        <w:t xml:space="preserve"> 3</w:t>
      </w:r>
    </w:p>
    <w:p w14:paraId="1DE78729" w14:textId="77777777" w:rsidR="00ED494D" w:rsidRPr="00C131C7" w:rsidRDefault="00ED494D" w:rsidP="006A58D0">
      <w:pPr>
        <w:numPr>
          <w:ilvl w:val="0"/>
          <w:numId w:val="11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Zamawiający zobowiązuje się do:</w:t>
      </w:r>
    </w:p>
    <w:p w14:paraId="5638FC9F" w14:textId="77777777" w:rsidR="00D4309A" w:rsidRPr="00C131C7" w:rsidRDefault="00D4309A" w:rsidP="006A58D0">
      <w:pPr>
        <w:numPr>
          <w:ilvl w:val="0"/>
          <w:numId w:val="19"/>
        </w:numPr>
        <w:tabs>
          <w:tab w:val="clear" w:pos="786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Opracowania projektów zagospodarowania terenu i zgłoszenia robót do Starostwa Powiatowego </w:t>
      </w:r>
      <w:r w:rsidR="008E465D" w:rsidRPr="00C131C7">
        <w:rPr>
          <w:rFonts w:ascii="Arial" w:hAnsi="Arial" w:cs="Arial"/>
          <w:sz w:val="20"/>
        </w:rPr>
        <w:t>w Szczecinku.</w:t>
      </w:r>
      <w:r w:rsidRPr="00C131C7">
        <w:rPr>
          <w:rFonts w:ascii="Arial" w:hAnsi="Arial" w:cs="Arial"/>
          <w:sz w:val="20"/>
        </w:rPr>
        <w:t xml:space="preserve"> </w:t>
      </w:r>
    </w:p>
    <w:p w14:paraId="63403999" w14:textId="77777777" w:rsidR="00266536" w:rsidRPr="00C131C7" w:rsidRDefault="00266536" w:rsidP="006A58D0">
      <w:pPr>
        <w:numPr>
          <w:ilvl w:val="0"/>
          <w:numId w:val="19"/>
        </w:numPr>
        <w:tabs>
          <w:tab w:val="clear" w:pos="786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Przekazania Wykonawcy w dniu ………….202</w:t>
      </w:r>
      <w:r w:rsidR="00D4309A" w:rsidRPr="00C131C7">
        <w:rPr>
          <w:rFonts w:ascii="Arial" w:hAnsi="Arial" w:cs="Arial"/>
          <w:sz w:val="20"/>
        </w:rPr>
        <w:t>6</w:t>
      </w:r>
      <w:r w:rsidRPr="00C131C7">
        <w:rPr>
          <w:rFonts w:ascii="Arial" w:hAnsi="Arial" w:cs="Arial"/>
          <w:sz w:val="20"/>
        </w:rPr>
        <w:t xml:space="preserve"> r. terenu pod realizację zadania.</w:t>
      </w:r>
    </w:p>
    <w:p w14:paraId="31EE9A9E" w14:textId="77777777" w:rsidR="00266536" w:rsidRPr="00C131C7" w:rsidRDefault="00266536" w:rsidP="006A58D0">
      <w:pPr>
        <w:numPr>
          <w:ilvl w:val="0"/>
          <w:numId w:val="19"/>
        </w:numPr>
        <w:tabs>
          <w:tab w:val="clear" w:pos="786"/>
          <w:tab w:val="num" w:pos="284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Odbioru przedmiotu </w:t>
      </w:r>
      <w:r w:rsidR="008E465D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mowy.</w:t>
      </w:r>
    </w:p>
    <w:p w14:paraId="29AE78CA" w14:textId="77777777" w:rsidR="00266536" w:rsidRPr="00C131C7" w:rsidRDefault="00266536" w:rsidP="006A58D0">
      <w:pPr>
        <w:numPr>
          <w:ilvl w:val="0"/>
          <w:numId w:val="19"/>
        </w:numPr>
        <w:tabs>
          <w:tab w:val="clear" w:pos="786"/>
          <w:tab w:val="num" w:pos="284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Zapłaty umówionego wynagrodzenia za wykonany przedmiot </w:t>
      </w:r>
      <w:r w:rsidR="008E465D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mowy. </w:t>
      </w:r>
    </w:p>
    <w:p w14:paraId="255CAB9C" w14:textId="77777777" w:rsidR="00266536" w:rsidRPr="00C131C7" w:rsidRDefault="00266536" w:rsidP="006A58D0">
      <w:pPr>
        <w:pStyle w:val="Akapitzlist"/>
        <w:numPr>
          <w:ilvl w:val="0"/>
          <w:numId w:val="11"/>
        </w:numPr>
        <w:tabs>
          <w:tab w:val="num" w:pos="567"/>
        </w:tabs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Wykonawca zobowiązuje się do:</w:t>
      </w:r>
    </w:p>
    <w:p w14:paraId="6F304B6C" w14:textId="77777777" w:rsidR="00266536" w:rsidRPr="00C131C7" w:rsidRDefault="00266536" w:rsidP="006A58D0">
      <w:pPr>
        <w:numPr>
          <w:ilvl w:val="0"/>
          <w:numId w:val="20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Wykonania przedmiotu </w:t>
      </w:r>
      <w:r w:rsidR="008E465D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mowy.</w:t>
      </w:r>
    </w:p>
    <w:p w14:paraId="2ACA6094" w14:textId="77777777" w:rsidR="00266536" w:rsidRPr="00C131C7" w:rsidRDefault="00266536" w:rsidP="006A58D0">
      <w:pPr>
        <w:numPr>
          <w:ilvl w:val="0"/>
          <w:numId w:val="20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Wytyczenia geodezyjnego obiektów w terenie oraz ochronę punktów pomiarowych</w:t>
      </w:r>
      <w:r w:rsidR="0018130A" w:rsidRPr="00C131C7">
        <w:rPr>
          <w:rFonts w:ascii="Arial" w:hAnsi="Arial" w:cs="Arial"/>
          <w:sz w:val="20"/>
        </w:rPr>
        <w:t xml:space="preserve"> </w:t>
      </w:r>
      <w:r w:rsidRPr="00C131C7">
        <w:rPr>
          <w:rFonts w:ascii="Arial" w:hAnsi="Arial" w:cs="Arial"/>
          <w:sz w:val="20"/>
        </w:rPr>
        <w:t>i</w:t>
      </w:r>
      <w:r w:rsidR="0021497C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wysokościowych na własny koszt.</w:t>
      </w:r>
    </w:p>
    <w:p w14:paraId="30E7C870" w14:textId="77777777" w:rsidR="00266536" w:rsidRPr="00C131C7" w:rsidRDefault="00266536" w:rsidP="006A58D0">
      <w:pPr>
        <w:numPr>
          <w:ilvl w:val="0"/>
          <w:numId w:val="20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Zastosowania do wykonania przedmiotu </w:t>
      </w:r>
      <w:r w:rsidR="008E465D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 dostarczonych przez siebie fabrycznie nowych materiałów i urządzeń, odpowiadających pod względem jakości wymogom przewidzianym dla wyrobów mogących być wprowadzonych do obrotu lub udostępnianych na rynku krajowym i uzyskania zgody od Nadzorującego na ich wbudowanie poprzez przedstawienie do zatwierdzenia certyfikatów </w:t>
      </w:r>
      <w:r w:rsidRPr="00C131C7">
        <w:rPr>
          <w:rFonts w:ascii="Arial" w:hAnsi="Arial" w:cs="Arial"/>
          <w:bCs/>
          <w:sz w:val="20"/>
        </w:rPr>
        <w:t xml:space="preserve">na zgodność z normami </w:t>
      </w:r>
      <w:r w:rsidRPr="00C131C7">
        <w:rPr>
          <w:rFonts w:ascii="Arial" w:hAnsi="Arial" w:cs="Arial"/>
          <w:sz w:val="20"/>
        </w:rPr>
        <w:t>przed ich wbudowaniem.</w:t>
      </w:r>
    </w:p>
    <w:p w14:paraId="47012CC8" w14:textId="77777777" w:rsidR="00266536" w:rsidRPr="00C131C7" w:rsidRDefault="00266536" w:rsidP="006A58D0">
      <w:pPr>
        <w:numPr>
          <w:ilvl w:val="0"/>
          <w:numId w:val="20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Skompletowania wszystkich certyfikatów na znak bezpieczeństwa przed zgłoszeniem przedmiotu </w:t>
      </w:r>
      <w:r w:rsidR="00997008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 do odbioru -1 egz.</w:t>
      </w:r>
    </w:p>
    <w:p w14:paraId="131FC20F" w14:textId="77777777" w:rsidR="00266536" w:rsidRPr="00C131C7" w:rsidRDefault="00266536" w:rsidP="006A58D0">
      <w:pPr>
        <w:numPr>
          <w:ilvl w:val="0"/>
          <w:numId w:val="20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Terminowego usuwania wad, ujawnionych w czasie realizacji przedmiotu </w:t>
      </w:r>
      <w:r w:rsidR="00997008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 lub ujawnionych w czasie odbiorów i w terminach wyznaczonych w protokołach odbioru.</w:t>
      </w:r>
    </w:p>
    <w:p w14:paraId="44648547" w14:textId="77777777" w:rsidR="00266536" w:rsidRPr="00C131C7" w:rsidRDefault="00266536" w:rsidP="006A58D0">
      <w:pPr>
        <w:numPr>
          <w:ilvl w:val="0"/>
          <w:numId w:val="20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Realizacji przedmiotu </w:t>
      </w:r>
      <w:r w:rsidR="00191C51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 zgodnie z przepisami BHP, bezpieczeństwa i ochrony zdrowia, P. </w:t>
      </w:r>
      <w:proofErr w:type="spellStart"/>
      <w:r w:rsidRPr="00C131C7">
        <w:rPr>
          <w:rFonts w:ascii="Arial" w:hAnsi="Arial" w:cs="Arial"/>
          <w:sz w:val="20"/>
        </w:rPr>
        <w:t>Poż</w:t>
      </w:r>
      <w:proofErr w:type="spellEnd"/>
      <w:r w:rsidRPr="00C131C7">
        <w:rPr>
          <w:rFonts w:ascii="Arial" w:hAnsi="Arial" w:cs="Arial"/>
          <w:sz w:val="20"/>
        </w:rPr>
        <w:t>. i ochrony środowiska.</w:t>
      </w:r>
    </w:p>
    <w:p w14:paraId="5F59C7BD" w14:textId="77777777" w:rsidR="00266536" w:rsidRPr="00C131C7" w:rsidRDefault="00266536" w:rsidP="006A58D0">
      <w:pPr>
        <w:numPr>
          <w:ilvl w:val="0"/>
          <w:numId w:val="20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Doprowadzenia do należytego stanu i porządku terenu montażu dostarczonych urządzeń oraz właściwego zagospodarowania terenów przyległych przed zgłoszeniem przedmiotu </w:t>
      </w:r>
      <w:r w:rsidR="00191C51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 do odbioru.</w:t>
      </w:r>
    </w:p>
    <w:p w14:paraId="12507A6D" w14:textId="77777777" w:rsidR="00266536" w:rsidRPr="00C131C7" w:rsidRDefault="00266536" w:rsidP="006A58D0">
      <w:pPr>
        <w:numPr>
          <w:ilvl w:val="0"/>
          <w:numId w:val="20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Uczestniczenia w przeglądach gwarancyjnych oraz usuwanie wszelkich wad określonych podczas przeglądu przez cały okres rękojmi za wady i gwarancji.</w:t>
      </w:r>
    </w:p>
    <w:p w14:paraId="34755621" w14:textId="77777777" w:rsidR="00266536" w:rsidRPr="00C131C7" w:rsidRDefault="008C1681" w:rsidP="006A58D0">
      <w:pPr>
        <w:pStyle w:val="Akapitzlist"/>
        <w:numPr>
          <w:ilvl w:val="0"/>
          <w:numId w:val="20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N</w:t>
      </w:r>
      <w:r w:rsidR="00266536" w:rsidRPr="00C131C7">
        <w:rPr>
          <w:rFonts w:ascii="Arial" w:hAnsi="Arial" w:cs="Arial"/>
          <w:sz w:val="20"/>
          <w:szCs w:val="20"/>
        </w:rPr>
        <w:t>iezwłocznego informowania Zamawiającego</w:t>
      </w:r>
      <w:r w:rsidR="00627EBB" w:rsidRPr="00C131C7">
        <w:rPr>
          <w:rFonts w:ascii="Arial" w:hAnsi="Arial" w:cs="Arial"/>
          <w:sz w:val="20"/>
          <w:szCs w:val="20"/>
        </w:rPr>
        <w:t xml:space="preserve"> </w:t>
      </w:r>
      <w:r w:rsidR="00266536" w:rsidRPr="00C131C7">
        <w:rPr>
          <w:rFonts w:ascii="Arial" w:hAnsi="Arial" w:cs="Arial"/>
          <w:sz w:val="20"/>
          <w:szCs w:val="20"/>
        </w:rPr>
        <w:t>o wystąpieniu zdarzeń lub okoliczności, które</w:t>
      </w:r>
      <w:r w:rsidR="0021497C">
        <w:rPr>
          <w:rFonts w:ascii="Arial" w:hAnsi="Arial" w:cs="Arial"/>
          <w:sz w:val="20"/>
          <w:szCs w:val="20"/>
        </w:rPr>
        <w:t> </w:t>
      </w:r>
      <w:r w:rsidR="00266536" w:rsidRPr="00C131C7">
        <w:rPr>
          <w:rFonts w:ascii="Arial" w:hAnsi="Arial" w:cs="Arial"/>
          <w:sz w:val="20"/>
          <w:szCs w:val="20"/>
        </w:rPr>
        <w:t xml:space="preserve">mogą utrudnić terminową realizację części lub całości przedmiotu </w:t>
      </w:r>
      <w:r w:rsidR="00191C51" w:rsidRPr="00C131C7">
        <w:rPr>
          <w:rFonts w:ascii="Arial" w:hAnsi="Arial" w:cs="Arial"/>
          <w:sz w:val="20"/>
          <w:szCs w:val="20"/>
        </w:rPr>
        <w:t>U</w:t>
      </w:r>
      <w:r w:rsidR="00266536" w:rsidRPr="00C131C7">
        <w:rPr>
          <w:rFonts w:ascii="Arial" w:hAnsi="Arial" w:cs="Arial"/>
          <w:sz w:val="20"/>
          <w:szCs w:val="20"/>
        </w:rPr>
        <w:t>mowy w terminie nie dłuższym niż 7 dni od daty wystąpienia zdarzenia lub okoliczności</w:t>
      </w:r>
      <w:r w:rsidR="00627EBB" w:rsidRPr="00C131C7">
        <w:rPr>
          <w:rFonts w:ascii="Arial" w:hAnsi="Arial" w:cs="Arial"/>
          <w:sz w:val="20"/>
          <w:szCs w:val="20"/>
        </w:rPr>
        <w:t>.</w:t>
      </w:r>
    </w:p>
    <w:p w14:paraId="1476021D" w14:textId="77777777" w:rsidR="0018130A" w:rsidRPr="00C131C7" w:rsidRDefault="00266536" w:rsidP="006A58D0">
      <w:pPr>
        <w:pStyle w:val="Akapitzlist"/>
        <w:numPr>
          <w:ilvl w:val="0"/>
          <w:numId w:val="1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Wykonawca oświadcza, że posiada zdolności techniczne, doświadczenie, wiedzę oraz będzie dysponował personelem posiadającym wymagane uprawnienia w zakresie niezbędnym do</w:t>
      </w:r>
      <w:r w:rsidR="0021497C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 xml:space="preserve">wykonania przedmiotu </w:t>
      </w:r>
      <w:r w:rsidR="0021497C">
        <w:rPr>
          <w:rFonts w:ascii="Arial" w:hAnsi="Arial" w:cs="Arial"/>
          <w:sz w:val="20"/>
          <w:szCs w:val="20"/>
        </w:rPr>
        <w:t>U</w:t>
      </w:r>
      <w:r w:rsidR="0021497C" w:rsidRPr="00C131C7">
        <w:rPr>
          <w:rFonts w:ascii="Arial" w:hAnsi="Arial" w:cs="Arial"/>
          <w:sz w:val="20"/>
          <w:szCs w:val="20"/>
        </w:rPr>
        <w:t xml:space="preserve">mowy </w:t>
      </w:r>
      <w:r w:rsidRPr="00C131C7">
        <w:rPr>
          <w:rFonts w:ascii="Arial" w:hAnsi="Arial" w:cs="Arial"/>
          <w:sz w:val="20"/>
          <w:szCs w:val="20"/>
        </w:rPr>
        <w:t>zgodnie z należytą starannością.</w:t>
      </w:r>
    </w:p>
    <w:p w14:paraId="0E3BC903" w14:textId="77777777" w:rsidR="0018130A" w:rsidRPr="00C131C7" w:rsidRDefault="00903EE0" w:rsidP="006A58D0">
      <w:pPr>
        <w:pStyle w:val="Akapitzlist"/>
        <w:numPr>
          <w:ilvl w:val="0"/>
          <w:numId w:val="1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S</w:t>
      </w:r>
      <w:r w:rsidR="00FB1670" w:rsidRPr="00C131C7">
        <w:rPr>
          <w:rFonts w:ascii="Arial" w:hAnsi="Arial" w:cs="Arial"/>
          <w:sz w:val="20"/>
          <w:szCs w:val="20"/>
        </w:rPr>
        <w:t xml:space="preserve">kutecznego </w:t>
      </w:r>
      <w:r w:rsidR="00ED494D" w:rsidRPr="00C131C7">
        <w:rPr>
          <w:rFonts w:ascii="Arial" w:hAnsi="Arial" w:cs="Arial"/>
          <w:sz w:val="20"/>
          <w:szCs w:val="20"/>
        </w:rPr>
        <w:t>poinformowania Zamawiającego w formie pisemnej poprzez nadanie listu poleconego</w:t>
      </w:r>
      <w:r w:rsidR="00FB1670" w:rsidRPr="00C131C7">
        <w:rPr>
          <w:rFonts w:ascii="Arial" w:hAnsi="Arial" w:cs="Arial"/>
          <w:sz w:val="20"/>
          <w:szCs w:val="20"/>
        </w:rPr>
        <w:t>, telefonicznie</w:t>
      </w:r>
      <w:r w:rsidR="00684225" w:rsidRPr="00C131C7">
        <w:rPr>
          <w:rFonts w:ascii="Arial" w:hAnsi="Arial" w:cs="Arial"/>
          <w:sz w:val="20"/>
          <w:szCs w:val="20"/>
        </w:rPr>
        <w:t xml:space="preserve"> na nr tel. +48</w:t>
      </w:r>
      <w:r w:rsidR="00E17942" w:rsidRPr="00C131C7">
        <w:rPr>
          <w:rFonts w:ascii="Arial" w:hAnsi="Arial" w:cs="Arial"/>
          <w:sz w:val="20"/>
          <w:szCs w:val="20"/>
        </w:rPr>
        <w:t xml:space="preserve"> ……………</w:t>
      </w:r>
      <w:r w:rsidR="00ED494D" w:rsidRPr="00C131C7">
        <w:rPr>
          <w:rFonts w:ascii="Arial" w:hAnsi="Arial" w:cs="Arial"/>
          <w:sz w:val="20"/>
          <w:szCs w:val="20"/>
        </w:rPr>
        <w:t xml:space="preserve"> lub e-mailem na adres:</w:t>
      </w:r>
      <w:r w:rsidRPr="00C131C7">
        <w:rPr>
          <w:rFonts w:ascii="Arial" w:hAnsi="Arial" w:cs="Arial"/>
          <w:sz w:val="20"/>
          <w:szCs w:val="20"/>
        </w:rPr>
        <w:t xml:space="preserve"> ……</w:t>
      </w:r>
      <w:r w:rsidR="00ED494D" w:rsidRPr="00C131C7">
        <w:rPr>
          <w:rFonts w:ascii="Arial" w:hAnsi="Arial" w:cs="Arial"/>
          <w:sz w:val="20"/>
          <w:szCs w:val="20"/>
        </w:rPr>
        <w:t xml:space="preserve"> o gotowości</w:t>
      </w:r>
      <w:r w:rsidRPr="00C131C7">
        <w:rPr>
          <w:rFonts w:ascii="Arial" w:hAnsi="Arial" w:cs="Arial"/>
          <w:sz w:val="20"/>
          <w:szCs w:val="20"/>
        </w:rPr>
        <w:t xml:space="preserve"> odbioru</w:t>
      </w:r>
      <w:r w:rsidR="00ED494D" w:rsidRPr="00C131C7">
        <w:rPr>
          <w:rFonts w:ascii="Arial" w:hAnsi="Arial" w:cs="Arial"/>
          <w:sz w:val="20"/>
          <w:szCs w:val="20"/>
        </w:rPr>
        <w:t xml:space="preserve"> przedmiotu </w:t>
      </w:r>
      <w:r w:rsidR="00A14BF8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>mowy.</w:t>
      </w:r>
    </w:p>
    <w:p w14:paraId="269B2D97" w14:textId="77777777" w:rsidR="0018130A" w:rsidRPr="00C131C7" w:rsidRDefault="00ED494D" w:rsidP="006A58D0">
      <w:pPr>
        <w:pStyle w:val="Akapitzlist"/>
        <w:numPr>
          <w:ilvl w:val="0"/>
          <w:numId w:val="1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Zamawiający w ciągu </w:t>
      </w:r>
      <w:r w:rsidR="008F5D32" w:rsidRPr="00C131C7">
        <w:rPr>
          <w:rFonts w:ascii="Arial" w:hAnsi="Arial" w:cs="Arial"/>
          <w:sz w:val="20"/>
          <w:szCs w:val="20"/>
        </w:rPr>
        <w:t>3</w:t>
      </w:r>
      <w:r w:rsidRPr="00C131C7">
        <w:rPr>
          <w:rFonts w:ascii="Arial" w:hAnsi="Arial" w:cs="Arial"/>
          <w:sz w:val="20"/>
          <w:szCs w:val="20"/>
        </w:rPr>
        <w:t xml:space="preserve"> dni roboczych licząc od dnia otrzymania zawiadomienia o osiągnięciu gotowości do odbioru zawiadomi Wykonawcę o dacie i godzinie przystąpienia do odbioru. Przystąpienie do odbioru powinno nastąpić nie później niż w </w:t>
      </w:r>
      <w:r w:rsidR="00B1226C" w:rsidRPr="00C131C7">
        <w:rPr>
          <w:rFonts w:ascii="Arial" w:hAnsi="Arial" w:cs="Arial"/>
          <w:sz w:val="20"/>
          <w:szCs w:val="20"/>
        </w:rPr>
        <w:t>7-mym</w:t>
      </w:r>
      <w:r w:rsidRPr="00C131C7">
        <w:rPr>
          <w:rFonts w:ascii="Arial" w:hAnsi="Arial" w:cs="Arial"/>
          <w:sz w:val="20"/>
          <w:szCs w:val="20"/>
        </w:rPr>
        <w:t xml:space="preserve"> dniu roboczym licząc od dnia otrzymania zgłoszenia gotowości do odbioru.</w:t>
      </w:r>
    </w:p>
    <w:p w14:paraId="2A30C7DC" w14:textId="77777777" w:rsidR="0018130A" w:rsidRPr="00C131C7" w:rsidRDefault="00ED494D" w:rsidP="006A58D0">
      <w:pPr>
        <w:pStyle w:val="Akapitzlist"/>
        <w:numPr>
          <w:ilvl w:val="0"/>
          <w:numId w:val="1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Za datę </w:t>
      </w:r>
      <w:r w:rsidR="00AF3523" w:rsidRPr="00C131C7">
        <w:rPr>
          <w:rFonts w:ascii="Arial" w:hAnsi="Arial" w:cs="Arial"/>
          <w:sz w:val="20"/>
          <w:szCs w:val="20"/>
        </w:rPr>
        <w:t xml:space="preserve">odbioru przedmiotu </w:t>
      </w:r>
      <w:r w:rsidR="00191C51" w:rsidRPr="00C131C7">
        <w:rPr>
          <w:rFonts w:ascii="Arial" w:hAnsi="Arial" w:cs="Arial"/>
          <w:sz w:val="20"/>
          <w:szCs w:val="20"/>
        </w:rPr>
        <w:t>U</w:t>
      </w:r>
      <w:r w:rsidR="00AF3523" w:rsidRPr="00C131C7">
        <w:rPr>
          <w:rFonts w:ascii="Arial" w:hAnsi="Arial" w:cs="Arial"/>
          <w:sz w:val="20"/>
          <w:szCs w:val="20"/>
        </w:rPr>
        <w:t>mowy</w:t>
      </w:r>
      <w:r w:rsidRPr="00C131C7">
        <w:rPr>
          <w:rFonts w:ascii="Arial" w:hAnsi="Arial" w:cs="Arial"/>
          <w:sz w:val="20"/>
          <w:szCs w:val="20"/>
        </w:rPr>
        <w:t xml:space="preserve"> uważa się dzień podpisania przez Zamawiającego protokołu odbioru.</w:t>
      </w:r>
    </w:p>
    <w:p w14:paraId="2C6FF9C5" w14:textId="77777777" w:rsidR="001E14C5" w:rsidRPr="00C131C7" w:rsidRDefault="00ED494D" w:rsidP="006A58D0">
      <w:pPr>
        <w:pStyle w:val="Akapitzlist"/>
        <w:numPr>
          <w:ilvl w:val="0"/>
          <w:numId w:val="1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lastRenderedPageBreak/>
        <w:t xml:space="preserve">Dostawa przedmiotu </w:t>
      </w:r>
      <w:r w:rsidR="00A14BF8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 xml:space="preserve">mowy niezgodnego z parametrami określonymi w OPZ i ofercie Wykonawcy lub wadliwego nie stanowi wykonania przedmiotu </w:t>
      </w:r>
      <w:r w:rsidR="00A14BF8" w:rsidRPr="00C131C7">
        <w:rPr>
          <w:rFonts w:ascii="Arial" w:hAnsi="Arial" w:cs="Arial"/>
          <w:sz w:val="20"/>
          <w:szCs w:val="20"/>
        </w:rPr>
        <w:t>U</w:t>
      </w:r>
      <w:r w:rsidRPr="00C131C7">
        <w:rPr>
          <w:rFonts w:ascii="Arial" w:hAnsi="Arial" w:cs="Arial"/>
          <w:sz w:val="20"/>
          <w:szCs w:val="20"/>
        </w:rPr>
        <w:t xml:space="preserve">mowy. </w:t>
      </w:r>
    </w:p>
    <w:p w14:paraId="5ECDD2E8" w14:textId="77777777" w:rsidR="00845D73" w:rsidRPr="00C131C7" w:rsidRDefault="00845D73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1920EE0B" w14:textId="77777777" w:rsidR="00336615" w:rsidRPr="00C131C7" w:rsidRDefault="0033661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Pr="00C131C7">
        <w:rPr>
          <w:rFonts w:ascii="Arial" w:hAnsi="Arial" w:cs="Arial"/>
          <w:b/>
          <w:sz w:val="20"/>
        </w:rPr>
        <w:t xml:space="preserve"> 4</w:t>
      </w:r>
    </w:p>
    <w:p w14:paraId="1F58D4B8" w14:textId="77777777" w:rsidR="00336615" w:rsidRPr="00C131C7" w:rsidRDefault="00336615" w:rsidP="006A58D0">
      <w:pPr>
        <w:numPr>
          <w:ilvl w:val="0"/>
          <w:numId w:val="14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Strony ustalają wynagrodzenie ryczałtowe należne Wykonawcy za wykonanie przedmiotu </w:t>
      </w:r>
      <w:r w:rsidR="00A14BF8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 w wysokości: </w:t>
      </w:r>
      <w:r w:rsidRPr="00C131C7">
        <w:rPr>
          <w:rFonts w:ascii="Arial" w:hAnsi="Arial" w:cs="Arial"/>
          <w:b/>
          <w:sz w:val="20"/>
        </w:rPr>
        <w:t>…………………..</w:t>
      </w:r>
      <w:r w:rsidRPr="00C131C7">
        <w:rPr>
          <w:rFonts w:ascii="Arial" w:hAnsi="Arial" w:cs="Arial"/>
          <w:sz w:val="20"/>
        </w:rPr>
        <w:t xml:space="preserve"> zł netto + VAT (słownie: …………………… zł + VAT), tj. łącznie ………….. zł brutto (słownie ……………….zł brutto). </w:t>
      </w:r>
    </w:p>
    <w:p w14:paraId="2DE55D94" w14:textId="77777777" w:rsidR="00336615" w:rsidRPr="00C131C7" w:rsidRDefault="00336615" w:rsidP="006A58D0">
      <w:pPr>
        <w:numPr>
          <w:ilvl w:val="0"/>
          <w:numId w:val="14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Strony stwierdzają, że wynagrodzenie, o którym mowa w ust. 1 zostało poprawnie określone </w:t>
      </w:r>
      <w:r w:rsidR="00E17942" w:rsidRPr="00C131C7">
        <w:rPr>
          <w:rFonts w:ascii="Arial" w:hAnsi="Arial" w:cs="Arial"/>
          <w:sz w:val="20"/>
        </w:rPr>
        <w:t>z </w:t>
      </w:r>
      <w:r w:rsidRPr="00C131C7">
        <w:rPr>
          <w:rFonts w:ascii="Arial" w:hAnsi="Arial" w:cs="Arial"/>
          <w:sz w:val="20"/>
        </w:rPr>
        <w:t>pełną odpowiedzialnością Wykonawcy za interpretację danych i jest ono wystarczające przez</w:t>
      </w:r>
      <w:r w:rsidR="00E17942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cały czas trwania </w:t>
      </w:r>
      <w:r w:rsidR="00A14BF8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 wraz z okresem rękojmi za wady i gwarancji jakości bez</w:t>
      </w:r>
      <w:r w:rsidR="00E17942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możliwości jego zmiany w trakcie trwania </w:t>
      </w:r>
      <w:r w:rsidR="00A14BF8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 (Wykonawca nie może żądać podwyższenia wynagrodzenia ryczałtowego zgodnie z art. 632 </w:t>
      </w:r>
      <w:r w:rsidR="0021497C">
        <w:rPr>
          <w:rFonts w:ascii="Arial" w:hAnsi="Arial" w:cs="Arial"/>
          <w:sz w:val="20"/>
        </w:rPr>
        <w:t>k</w:t>
      </w:r>
      <w:r w:rsidRPr="00C131C7">
        <w:rPr>
          <w:rFonts w:ascii="Arial" w:hAnsi="Arial" w:cs="Arial"/>
          <w:sz w:val="20"/>
        </w:rPr>
        <w:t xml:space="preserve">.c.) oraz pokrywa wszystkie zobowiązania Wykonawcy </w:t>
      </w:r>
      <w:r w:rsidR="0021497C">
        <w:rPr>
          <w:rFonts w:ascii="Arial" w:hAnsi="Arial" w:cs="Arial"/>
          <w:sz w:val="20"/>
        </w:rPr>
        <w:t>wg </w:t>
      </w:r>
      <w:r w:rsidR="00A14BF8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 i wszystko, co konieczne dla właściwej realizacji </w:t>
      </w:r>
      <w:r w:rsidR="00AF1B16" w:rsidRPr="00C131C7">
        <w:rPr>
          <w:rFonts w:ascii="Arial" w:hAnsi="Arial" w:cs="Arial"/>
          <w:sz w:val="20"/>
        </w:rPr>
        <w:t xml:space="preserve"> </w:t>
      </w:r>
      <w:r w:rsidRPr="00C131C7">
        <w:rPr>
          <w:rFonts w:ascii="Arial" w:hAnsi="Arial" w:cs="Arial"/>
          <w:sz w:val="20"/>
        </w:rPr>
        <w:t>i oddania Zamawiającemu przedmiotu zamówienia oraz niezwłocznego usunięcia wszystkich wad i</w:t>
      </w:r>
      <w:r w:rsidR="00E17942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dokonania potrzebnych napraw w</w:t>
      </w:r>
      <w:r w:rsidR="0021497C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okresie rękojmi za wady i gwarancji jakości.</w:t>
      </w:r>
    </w:p>
    <w:p w14:paraId="5343BC39" w14:textId="77777777" w:rsidR="004B1B04" w:rsidRPr="00C131C7" w:rsidRDefault="004B1B04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6898BF28" w14:textId="77777777" w:rsidR="00336615" w:rsidRPr="00C131C7" w:rsidRDefault="00336615" w:rsidP="00C131C7">
      <w:pPr>
        <w:snapToGrid w:val="0"/>
        <w:spacing w:line="300" w:lineRule="auto"/>
        <w:ind w:firstLine="5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t>§ 5</w:t>
      </w:r>
    </w:p>
    <w:p w14:paraId="46EA4350" w14:textId="77777777" w:rsidR="00CD0EAD" w:rsidRPr="00C131C7" w:rsidRDefault="00336615" w:rsidP="00C131C7">
      <w:pPr>
        <w:numPr>
          <w:ilvl w:val="0"/>
          <w:numId w:val="1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Strony ustalają, że zapłata wynagrodzenia za wykonanie przedmiotu </w:t>
      </w:r>
      <w:r w:rsidR="00A14BF8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 nastąpi na</w:t>
      </w:r>
      <w:r w:rsidR="005D4CA0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podstawie faktury VAT, po protokolarnym odbiorze przez Zamawiającego przedmiotu </w:t>
      </w:r>
      <w:r w:rsidR="00A14BF8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mowy. </w:t>
      </w:r>
    </w:p>
    <w:p w14:paraId="24252F7A" w14:textId="77777777" w:rsidR="00CD0EAD" w:rsidRPr="00C131C7" w:rsidRDefault="00336615" w:rsidP="00C131C7">
      <w:pPr>
        <w:numPr>
          <w:ilvl w:val="0"/>
          <w:numId w:val="1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Niedostarczenie przedmiotu </w:t>
      </w:r>
      <w:r w:rsidR="00A14BF8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mowy, o którym mowa w </w:t>
      </w:r>
      <w:r w:rsidR="00191C51" w:rsidRPr="00C131C7">
        <w:rPr>
          <w:rFonts w:ascii="Arial" w:hAnsi="Arial" w:cs="Arial"/>
          <w:sz w:val="20"/>
        </w:rPr>
        <w:t>§</w:t>
      </w:r>
      <w:r w:rsidRPr="00C131C7">
        <w:rPr>
          <w:rFonts w:ascii="Arial" w:hAnsi="Arial" w:cs="Arial"/>
          <w:sz w:val="20"/>
        </w:rPr>
        <w:t xml:space="preserve"> 1 ust. 1 sprawdzonego i zatwierdzonego protokołem odbioru przez Nadzorującego</w:t>
      </w:r>
      <w:r w:rsidR="005D4CA0" w:rsidRPr="00C131C7">
        <w:rPr>
          <w:rFonts w:ascii="Arial" w:hAnsi="Arial" w:cs="Arial"/>
          <w:sz w:val="20"/>
        </w:rPr>
        <w:t>, o którym mowa w § 7 ust. 1 Umowy,</w:t>
      </w:r>
      <w:r w:rsidRPr="00C131C7">
        <w:rPr>
          <w:rFonts w:ascii="Arial" w:hAnsi="Arial" w:cs="Arial"/>
          <w:sz w:val="20"/>
        </w:rPr>
        <w:t xml:space="preserve"> skutkuje odstąpieniem Zamawiającego od</w:t>
      </w:r>
      <w:r w:rsidR="005D4CA0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odbioru przedmiotu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>z winy Wykonawcy.</w:t>
      </w:r>
    </w:p>
    <w:p w14:paraId="419B25E0" w14:textId="77777777" w:rsidR="00336615" w:rsidRPr="00C131C7" w:rsidRDefault="00336615" w:rsidP="00C131C7">
      <w:pPr>
        <w:numPr>
          <w:ilvl w:val="0"/>
          <w:numId w:val="1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Cesja, przelew lub czynność wywołująca podobne skutki, dokonane bez pisemnej zgody Zamawiającego, są względem Zamawiającego bezskuteczne.</w:t>
      </w:r>
    </w:p>
    <w:p w14:paraId="7808D1F2" w14:textId="77777777" w:rsidR="0080622F" w:rsidRPr="00C131C7" w:rsidRDefault="0080622F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056B2D60" w14:textId="77777777" w:rsidR="00DD7CE5" w:rsidRPr="00C131C7" w:rsidRDefault="00DD7CE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="00381E6D" w:rsidRPr="00C131C7">
        <w:rPr>
          <w:rFonts w:ascii="Arial" w:hAnsi="Arial" w:cs="Arial"/>
          <w:b/>
          <w:sz w:val="20"/>
        </w:rPr>
        <w:t xml:space="preserve"> 6</w:t>
      </w:r>
    </w:p>
    <w:p w14:paraId="7BB8641C" w14:textId="77777777" w:rsidR="00EF67D4" w:rsidRPr="00C131C7" w:rsidRDefault="00EF67D4" w:rsidP="006A58D0">
      <w:pPr>
        <w:numPr>
          <w:ilvl w:val="0"/>
          <w:numId w:val="13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Faktura VAT prawidłowo wystawiona, spełniająca wszystkie warunki wynikające z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mowy, zostanie wystawiona na podstawie Protokołu Końcowego Odbioru i będzie płatna w terminie 30 dni od daty jej doręczenia Zamawiającemu.</w:t>
      </w:r>
    </w:p>
    <w:p w14:paraId="6BE574C4" w14:textId="77777777" w:rsidR="0018130A" w:rsidRPr="00C131C7" w:rsidRDefault="00781902" w:rsidP="006A58D0">
      <w:pPr>
        <w:pStyle w:val="Akapitzlist"/>
        <w:numPr>
          <w:ilvl w:val="0"/>
          <w:numId w:val="13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Za prawidłowo wystawioną fakturę VAT rozumie się fakturę zawierającą następujące dane Zamawiającego:</w:t>
      </w:r>
    </w:p>
    <w:p w14:paraId="5CBD60F0" w14:textId="77777777" w:rsidR="00212F01" w:rsidRDefault="00DD58C1" w:rsidP="00C131C7">
      <w:pPr>
        <w:pStyle w:val="Akapitzlist"/>
        <w:snapToGrid w:val="0"/>
        <w:spacing w:line="300" w:lineRule="auto"/>
        <w:ind w:left="56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C131C7">
        <w:rPr>
          <w:rFonts w:ascii="Arial" w:hAnsi="Arial" w:cs="Arial"/>
          <w:b/>
          <w:bCs/>
          <w:sz w:val="20"/>
          <w:szCs w:val="20"/>
        </w:rPr>
        <w:t xml:space="preserve">Samorządowa Agencja Promocji i Kultury SAPIK, </w:t>
      </w:r>
    </w:p>
    <w:p w14:paraId="683CBA04" w14:textId="77777777" w:rsidR="00DD58C1" w:rsidRPr="00C131C7" w:rsidRDefault="00DD58C1" w:rsidP="00C131C7">
      <w:pPr>
        <w:pStyle w:val="Akapitzlist"/>
        <w:snapToGrid w:val="0"/>
        <w:spacing w:line="300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bCs/>
          <w:sz w:val="20"/>
          <w:szCs w:val="20"/>
        </w:rPr>
        <w:t>ul. Wyszyńskiego 65</w:t>
      </w:r>
      <w:r w:rsidRPr="00C131C7">
        <w:rPr>
          <w:rFonts w:ascii="Arial" w:hAnsi="Arial" w:cs="Arial"/>
          <w:sz w:val="20"/>
          <w:szCs w:val="20"/>
        </w:rPr>
        <w:t>, 78-400 Szczecinek, NIP 673-12-79-161,</w:t>
      </w:r>
    </w:p>
    <w:p w14:paraId="7CB91BB1" w14:textId="77777777" w:rsidR="00CC08B9" w:rsidRPr="00C131C7" w:rsidRDefault="00CC08B9" w:rsidP="006A58D0">
      <w:pPr>
        <w:numPr>
          <w:ilvl w:val="0"/>
          <w:numId w:val="13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Wykonawca oświadcza, że numer rachunku rozliczeniowego wskazany na fakturze, która będzie wystawiona w jego imieniu, jest rachunkiem, dla którego zgodnie z Rozdziałem 3a ustawy z dnia 29 sierpnia 1997 r. - Prawo bankowe </w:t>
      </w:r>
      <w:r w:rsidR="002F6527" w:rsidRPr="00C131C7">
        <w:rPr>
          <w:rFonts w:ascii="Arial" w:hAnsi="Arial" w:cs="Arial"/>
          <w:sz w:val="20"/>
        </w:rPr>
        <w:t xml:space="preserve">(Dz. U. z </w:t>
      </w:r>
      <w:r w:rsidR="005D4CA0" w:rsidRPr="00C131C7">
        <w:rPr>
          <w:rFonts w:ascii="Arial" w:hAnsi="Arial" w:cs="Arial"/>
          <w:bCs/>
          <w:color w:val="333333"/>
          <w:sz w:val="20"/>
          <w:shd w:val="clear" w:color="auto" w:fill="FFFFFF"/>
        </w:rPr>
        <w:t>2024 r. poz. 1646</w:t>
      </w:r>
      <w:r w:rsidR="001C0BF9" w:rsidRPr="00C131C7">
        <w:rPr>
          <w:rFonts w:ascii="Arial" w:hAnsi="Arial" w:cs="Arial"/>
          <w:sz w:val="20"/>
        </w:rPr>
        <w:t>,</w:t>
      </w:r>
      <w:r w:rsidR="002F6527" w:rsidRPr="00C131C7">
        <w:rPr>
          <w:rFonts w:ascii="Arial" w:hAnsi="Arial" w:cs="Arial"/>
          <w:sz w:val="20"/>
        </w:rPr>
        <w:t xml:space="preserve"> z </w:t>
      </w:r>
      <w:proofErr w:type="spellStart"/>
      <w:r w:rsidR="002F6527" w:rsidRPr="00C131C7">
        <w:rPr>
          <w:rFonts w:ascii="Arial" w:hAnsi="Arial" w:cs="Arial"/>
          <w:sz w:val="20"/>
        </w:rPr>
        <w:t>późn</w:t>
      </w:r>
      <w:proofErr w:type="spellEnd"/>
      <w:r w:rsidR="002F6527" w:rsidRPr="00C131C7">
        <w:rPr>
          <w:rFonts w:ascii="Arial" w:hAnsi="Arial" w:cs="Arial"/>
          <w:sz w:val="20"/>
        </w:rPr>
        <w:t>. zm.)</w:t>
      </w:r>
      <w:r w:rsidRPr="00C131C7">
        <w:rPr>
          <w:rFonts w:ascii="Arial" w:hAnsi="Arial" w:cs="Arial"/>
          <w:sz w:val="20"/>
        </w:rPr>
        <w:t xml:space="preserve"> prowadzony jest rachunek VAT.</w:t>
      </w:r>
    </w:p>
    <w:p w14:paraId="6468593F" w14:textId="77777777" w:rsidR="00CC08B9" w:rsidRPr="00C131C7" w:rsidRDefault="00CC08B9" w:rsidP="006A58D0">
      <w:pPr>
        <w:numPr>
          <w:ilvl w:val="0"/>
          <w:numId w:val="13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Jeżeli numer rachunku rozliczeniowego wskazany przez Wykonawcę, o którym mowa w ust. </w:t>
      </w:r>
      <w:r w:rsidR="00481542" w:rsidRPr="00C131C7">
        <w:rPr>
          <w:rFonts w:ascii="Arial" w:hAnsi="Arial" w:cs="Arial"/>
          <w:sz w:val="20"/>
        </w:rPr>
        <w:t>3</w:t>
      </w:r>
      <w:r w:rsidRPr="00C131C7">
        <w:rPr>
          <w:rFonts w:ascii="Arial" w:hAnsi="Arial" w:cs="Arial"/>
          <w:sz w:val="20"/>
        </w:rPr>
        <w:t xml:space="preserve"> jest rachunkiem, dla którego zgodnie z Rozdziałem 3a ustawy z dnia 29 sierpnia 1997 r. Prawo bankowe </w:t>
      </w:r>
      <w:r w:rsidR="002F6527" w:rsidRPr="00C131C7">
        <w:rPr>
          <w:rFonts w:ascii="Arial" w:hAnsi="Arial" w:cs="Arial"/>
          <w:sz w:val="20"/>
        </w:rPr>
        <w:t>(Dz. U. z</w:t>
      </w:r>
      <w:r w:rsidR="005D4CA0" w:rsidRPr="00C131C7">
        <w:rPr>
          <w:rFonts w:ascii="Arial" w:hAnsi="Arial" w:cs="Arial"/>
          <w:sz w:val="20"/>
        </w:rPr>
        <w:t xml:space="preserve"> </w:t>
      </w:r>
      <w:r w:rsidR="005D4CA0" w:rsidRPr="00C131C7">
        <w:rPr>
          <w:rFonts w:ascii="Arial" w:hAnsi="Arial" w:cs="Arial"/>
          <w:bCs/>
          <w:color w:val="333333"/>
          <w:sz w:val="20"/>
          <w:shd w:val="clear" w:color="auto" w:fill="FFFFFF"/>
        </w:rPr>
        <w:t>2024 r. poz. 1646</w:t>
      </w:r>
      <w:r w:rsidR="001C0BF9" w:rsidRPr="00C131C7">
        <w:rPr>
          <w:rFonts w:ascii="Arial" w:hAnsi="Arial" w:cs="Arial"/>
          <w:sz w:val="20"/>
        </w:rPr>
        <w:t>,</w:t>
      </w:r>
      <w:r w:rsidR="002F6527" w:rsidRPr="00C131C7">
        <w:rPr>
          <w:rFonts w:ascii="Arial" w:hAnsi="Arial" w:cs="Arial"/>
          <w:sz w:val="20"/>
        </w:rPr>
        <w:t xml:space="preserve"> z </w:t>
      </w:r>
      <w:proofErr w:type="spellStart"/>
      <w:r w:rsidR="002F6527" w:rsidRPr="00C131C7">
        <w:rPr>
          <w:rFonts w:ascii="Arial" w:hAnsi="Arial" w:cs="Arial"/>
          <w:sz w:val="20"/>
        </w:rPr>
        <w:t>późn</w:t>
      </w:r>
      <w:proofErr w:type="spellEnd"/>
      <w:r w:rsidR="002F6527" w:rsidRPr="00C131C7">
        <w:rPr>
          <w:rFonts w:ascii="Arial" w:hAnsi="Arial" w:cs="Arial"/>
          <w:sz w:val="20"/>
        </w:rPr>
        <w:t xml:space="preserve">. zm.) </w:t>
      </w:r>
      <w:r w:rsidRPr="00C131C7">
        <w:rPr>
          <w:rFonts w:ascii="Arial" w:hAnsi="Arial" w:cs="Arial"/>
          <w:sz w:val="20"/>
        </w:rPr>
        <w:t xml:space="preserve">prowadzony jest rachunek VAT to Zamawiający oświadcza, że będzie realizować płatności za faktury z zastosowaniem mechanizmu podzielonej płatności tzw. </w:t>
      </w:r>
      <w:proofErr w:type="spellStart"/>
      <w:r w:rsidRPr="00C131C7">
        <w:rPr>
          <w:rFonts w:ascii="Arial" w:hAnsi="Arial" w:cs="Arial"/>
          <w:i/>
          <w:sz w:val="20"/>
        </w:rPr>
        <w:t>split</w:t>
      </w:r>
      <w:proofErr w:type="spellEnd"/>
      <w:r w:rsidRPr="00C131C7">
        <w:rPr>
          <w:rFonts w:ascii="Arial" w:hAnsi="Arial" w:cs="Arial"/>
          <w:i/>
          <w:sz w:val="20"/>
        </w:rPr>
        <w:t xml:space="preserve"> </w:t>
      </w:r>
      <w:proofErr w:type="spellStart"/>
      <w:r w:rsidRPr="00C131C7">
        <w:rPr>
          <w:rFonts w:ascii="Arial" w:hAnsi="Arial" w:cs="Arial"/>
          <w:i/>
          <w:sz w:val="20"/>
        </w:rPr>
        <w:t>payment</w:t>
      </w:r>
      <w:proofErr w:type="spellEnd"/>
      <w:r w:rsidRPr="00C131C7">
        <w:rPr>
          <w:rFonts w:ascii="Arial" w:hAnsi="Arial" w:cs="Arial"/>
          <w:sz w:val="20"/>
        </w:rPr>
        <w:t>. Zapłatę w tym systemie uznaje się za dokonanie płatnoś</w:t>
      </w:r>
      <w:r w:rsidR="00964F6E" w:rsidRPr="00C131C7">
        <w:rPr>
          <w:rFonts w:ascii="Arial" w:hAnsi="Arial" w:cs="Arial"/>
          <w:sz w:val="20"/>
        </w:rPr>
        <w:t>ci w termin</w:t>
      </w:r>
      <w:r w:rsidR="002D1FB6" w:rsidRPr="00C131C7">
        <w:rPr>
          <w:rFonts w:ascii="Arial" w:hAnsi="Arial" w:cs="Arial"/>
          <w:sz w:val="20"/>
        </w:rPr>
        <w:t xml:space="preserve">ach </w:t>
      </w:r>
      <w:r w:rsidR="00964F6E" w:rsidRPr="00C131C7">
        <w:rPr>
          <w:rFonts w:ascii="Arial" w:hAnsi="Arial" w:cs="Arial"/>
          <w:sz w:val="20"/>
        </w:rPr>
        <w:t>ustalony</w:t>
      </w:r>
      <w:r w:rsidR="002D1FB6" w:rsidRPr="00C131C7">
        <w:rPr>
          <w:rFonts w:ascii="Arial" w:hAnsi="Arial" w:cs="Arial"/>
          <w:sz w:val="20"/>
        </w:rPr>
        <w:t>ch</w:t>
      </w:r>
      <w:r w:rsidR="00964F6E" w:rsidRPr="00C131C7">
        <w:rPr>
          <w:rFonts w:ascii="Arial" w:hAnsi="Arial" w:cs="Arial"/>
          <w:sz w:val="20"/>
        </w:rPr>
        <w:t xml:space="preserve"> w ust. </w:t>
      </w:r>
      <w:r w:rsidR="00481542" w:rsidRPr="00C131C7">
        <w:rPr>
          <w:rFonts w:ascii="Arial" w:hAnsi="Arial" w:cs="Arial"/>
          <w:sz w:val="20"/>
        </w:rPr>
        <w:t>1</w:t>
      </w:r>
      <w:r w:rsidRPr="00C131C7">
        <w:rPr>
          <w:rFonts w:ascii="Arial" w:hAnsi="Arial" w:cs="Arial"/>
          <w:sz w:val="20"/>
        </w:rPr>
        <w:t>.</w:t>
      </w:r>
    </w:p>
    <w:p w14:paraId="1234C126" w14:textId="77777777" w:rsidR="00CC08B9" w:rsidRPr="00C131C7" w:rsidRDefault="00CC08B9" w:rsidP="006A58D0">
      <w:pPr>
        <w:numPr>
          <w:ilvl w:val="0"/>
          <w:numId w:val="13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Numer identyfikacyjny NIP:</w:t>
      </w:r>
    </w:p>
    <w:p w14:paraId="0CE27A91" w14:textId="77777777" w:rsidR="00CC08B9" w:rsidRPr="00C131C7" w:rsidRDefault="00DD58C1" w:rsidP="006A58D0">
      <w:pPr>
        <w:pStyle w:val="Akapitzlist"/>
        <w:numPr>
          <w:ilvl w:val="1"/>
          <w:numId w:val="12"/>
        </w:numPr>
        <w:tabs>
          <w:tab w:val="left" w:pos="1134"/>
        </w:tabs>
        <w:snapToGrid w:val="0"/>
        <w:spacing w:line="300" w:lineRule="auto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Zamawiającego - 673-12-79-161,</w:t>
      </w:r>
    </w:p>
    <w:p w14:paraId="6784C326" w14:textId="77777777" w:rsidR="00CC08B9" w:rsidRPr="00C131C7" w:rsidRDefault="00CC08B9" w:rsidP="006A58D0">
      <w:pPr>
        <w:numPr>
          <w:ilvl w:val="1"/>
          <w:numId w:val="12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Wykonawcy</w:t>
      </w:r>
      <w:r w:rsidR="00DD58C1" w:rsidRPr="00C131C7">
        <w:rPr>
          <w:rFonts w:ascii="Arial" w:hAnsi="Arial" w:cs="Arial"/>
          <w:sz w:val="20"/>
        </w:rPr>
        <w:t xml:space="preserve">       </w:t>
      </w:r>
      <w:r w:rsidRPr="00C131C7">
        <w:rPr>
          <w:rFonts w:ascii="Arial" w:hAnsi="Arial" w:cs="Arial"/>
          <w:sz w:val="20"/>
        </w:rPr>
        <w:t>-</w:t>
      </w:r>
      <w:r w:rsidRPr="00C131C7">
        <w:rPr>
          <w:rFonts w:ascii="Arial" w:hAnsi="Arial" w:cs="Arial"/>
          <w:sz w:val="20"/>
        </w:rPr>
        <w:tab/>
      </w:r>
      <w:r w:rsidR="00D62BEF" w:rsidRPr="00C131C7">
        <w:rPr>
          <w:rFonts w:ascii="Arial" w:hAnsi="Arial" w:cs="Arial"/>
          <w:sz w:val="20"/>
        </w:rPr>
        <w:t>………………..</w:t>
      </w:r>
      <w:r w:rsidR="007B71FE" w:rsidRPr="00C131C7">
        <w:rPr>
          <w:rFonts w:ascii="Arial" w:hAnsi="Arial" w:cs="Arial"/>
          <w:sz w:val="20"/>
        </w:rPr>
        <w:t>.</w:t>
      </w:r>
    </w:p>
    <w:p w14:paraId="6B3F64AA" w14:textId="77777777" w:rsidR="00212F01" w:rsidRPr="00C131C7" w:rsidRDefault="00212F01" w:rsidP="00C131C7">
      <w:pPr>
        <w:snapToGrid w:val="0"/>
        <w:spacing w:line="300" w:lineRule="auto"/>
        <w:rPr>
          <w:rFonts w:ascii="Arial" w:hAnsi="Arial" w:cs="Arial"/>
          <w:sz w:val="20"/>
        </w:rPr>
      </w:pPr>
    </w:p>
    <w:p w14:paraId="7A05C21E" w14:textId="77777777" w:rsidR="00DE2EB8" w:rsidRDefault="00DE2EB8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</w:p>
    <w:p w14:paraId="49F4FC8C" w14:textId="77777777" w:rsidR="00DE2EB8" w:rsidRDefault="00DE2EB8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</w:p>
    <w:p w14:paraId="5689663E" w14:textId="77777777" w:rsidR="00DD7CE5" w:rsidRPr="00C131C7" w:rsidRDefault="00DD7CE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lastRenderedPageBreak/>
        <w:sym w:font="Times New Roman" w:char="00A7"/>
      </w:r>
      <w:r w:rsidR="00CB5530" w:rsidRPr="00C131C7">
        <w:rPr>
          <w:rFonts w:ascii="Arial" w:hAnsi="Arial" w:cs="Arial"/>
          <w:b/>
          <w:sz w:val="20"/>
        </w:rPr>
        <w:t xml:space="preserve"> 7</w:t>
      </w:r>
    </w:p>
    <w:p w14:paraId="70243B20" w14:textId="77777777" w:rsidR="00DD7CE5" w:rsidRPr="00C131C7" w:rsidRDefault="00DD7CE5" w:rsidP="00DE2EB8">
      <w:pPr>
        <w:numPr>
          <w:ilvl w:val="0"/>
          <w:numId w:val="2"/>
        </w:numPr>
        <w:tabs>
          <w:tab w:val="clear" w:pos="360"/>
          <w:tab w:val="left" w:pos="567"/>
        </w:tabs>
        <w:snapToGrid w:val="0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Obowiązki </w:t>
      </w:r>
      <w:r w:rsidR="0059785D" w:rsidRPr="00C131C7">
        <w:rPr>
          <w:rFonts w:ascii="Arial" w:hAnsi="Arial" w:cs="Arial"/>
          <w:sz w:val="20"/>
        </w:rPr>
        <w:t>N</w:t>
      </w:r>
      <w:r w:rsidRPr="00C131C7">
        <w:rPr>
          <w:rFonts w:ascii="Arial" w:hAnsi="Arial" w:cs="Arial"/>
          <w:sz w:val="20"/>
        </w:rPr>
        <w:t xml:space="preserve">adzorującego nad wykonaniem przedmiotu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 xml:space="preserve">z ramienia </w:t>
      </w:r>
      <w:r w:rsidR="00DC1481" w:rsidRPr="00C131C7">
        <w:rPr>
          <w:rFonts w:ascii="Arial" w:hAnsi="Arial" w:cs="Arial"/>
          <w:sz w:val="20"/>
        </w:rPr>
        <w:t>Zamawiającego</w:t>
      </w:r>
      <w:r w:rsidRPr="00C131C7">
        <w:rPr>
          <w:rFonts w:ascii="Arial" w:hAnsi="Arial" w:cs="Arial"/>
          <w:sz w:val="20"/>
        </w:rPr>
        <w:t xml:space="preserve"> będzie pełnił:</w:t>
      </w:r>
      <w:r w:rsidR="00757418" w:rsidRPr="00C131C7">
        <w:rPr>
          <w:rFonts w:ascii="Arial" w:hAnsi="Arial" w:cs="Arial"/>
          <w:sz w:val="20"/>
        </w:rPr>
        <w:t xml:space="preserve"> ……………………………………………….. .</w:t>
      </w:r>
    </w:p>
    <w:p w14:paraId="38FD3C54" w14:textId="77777777" w:rsidR="00757418" w:rsidRPr="00C131C7" w:rsidRDefault="00DD7CE5" w:rsidP="00DE2EB8">
      <w:pPr>
        <w:numPr>
          <w:ilvl w:val="0"/>
          <w:numId w:val="2"/>
        </w:numPr>
        <w:tabs>
          <w:tab w:val="clear" w:pos="360"/>
          <w:tab w:val="left" w:pos="567"/>
        </w:tabs>
        <w:snapToGrid w:val="0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Nadzór nad wykonaniem </w:t>
      </w:r>
      <w:r w:rsidR="004E75C4" w:rsidRPr="00C131C7">
        <w:rPr>
          <w:rFonts w:ascii="Arial" w:hAnsi="Arial" w:cs="Arial"/>
          <w:sz w:val="20"/>
        </w:rPr>
        <w:t>dostawy</w:t>
      </w:r>
      <w:r w:rsidRPr="00C131C7">
        <w:rPr>
          <w:rFonts w:ascii="Arial" w:hAnsi="Arial" w:cs="Arial"/>
          <w:sz w:val="20"/>
        </w:rPr>
        <w:t xml:space="preserve"> z ramienia </w:t>
      </w:r>
      <w:r w:rsidR="00DC1481" w:rsidRPr="00C131C7">
        <w:rPr>
          <w:rFonts w:ascii="Arial" w:hAnsi="Arial" w:cs="Arial"/>
          <w:sz w:val="20"/>
        </w:rPr>
        <w:t>Wykonawcy</w:t>
      </w:r>
      <w:r w:rsidRPr="00C131C7">
        <w:rPr>
          <w:rFonts w:ascii="Arial" w:hAnsi="Arial" w:cs="Arial"/>
          <w:sz w:val="20"/>
        </w:rPr>
        <w:t xml:space="preserve"> będzie pełnił:</w:t>
      </w:r>
      <w:r w:rsidR="004B1B04" w:rsidRPr="00C131C7">
        <w:rPr>
          <w:rFonts w:ascii="Arial" w:hAnsi="Arial" w:cs="Arial"/>
          <w:sz w:val="20"/>
        </w:rPr>
        <w:t xml:space="preserve"> </w:t>
      </w:r>
      <w:r w:rsidR="00757418" w:rsidRPr="00C131C7">
        <w:rPr>
          <w:rFonts w:ascii="Arial" w:hAnsi="Arial" w:cs="Arial"/>
          <w:sz w:val="20"/>
        </w:rPr>
        <w:t>…………………………………………………………………………………… .</w:t>
      </w:r>
    </w:p>
    <w:p w14:paraId="6600262D" w14:textId="77777777" w:rsidR="00CB5530" w:rsidRPr="00C131C7" w:rsidRDefault="00CB5530" w:rsidP="00DE2EB8">
      <w:pPr>
        <w:numPr>
          <w:ilvl w:val="0"/>
          <w:numId w:val="2"/>
        </w:numPr>
        <w:tabs>
          <w:tab w:val="clear" w:pos="360"/>
          <w:tab w:val="left" w:pos="567"/>
        </w:tabs>
        <w:snapToGrid w:val="0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Zmiana przedstawicieli </w:t>
      </w:r>
      <w:r w:rsidR="00B92F26" w:rsidRPr="00C131C7">
        <w:rPr>
          <w:rFonts w:ascii="Arial" w:hAnsi="Arial" w:cs="Arial"/>
          <w:sz w:val="20"/>
        </w:rPr>
        <w:t>S</w:t>
      </w:r>
      <w:r w:rsidRPr="00C131C7">
        <w:rPr>
          <w:rFonts w:ascii="Arial" w:hAnsi="Arial" w:cs="Arial"/>
          <w:sz w:val="20"/>
        </w:rPr>
        <w:t xml:space="preserve">tron nie wymaga sporządzania aneksu do </w:t>
      </w:r>
      <w:r w:rsidR="00B92F26" w:rsidRPr="00C131C7">
        <w:rPr>
          <w:rFonts w:ascii="Arial" w:hAnsi="Arial" w:cs="Arial"/>
          <w:sz w:val="20"/>
        </w:rPr>
        <w:t>Umowy</w:t>
      </w:r>
      <w:r w:rsidRPr="00C131C7">
        <w:rPr>
          <w:rFonts w:ascii="Arial" w:hAnsi="Arial" w:cs="Arial"/>
          <w:sz w:val="20"/>
        </w:rPr>
        <w:t xml:space="preserve">. W takim przypadku konieczne jest powiadomienie drugiej </w:t>
      </w:r>
      <w:r w:rsidR="00B92F26" w:rsidRPr="00C131C7">
        <w:rPr>
          <w:rFonts w:ascii="Arial" w:hAnsi="Arial" w:cs="Arial"/>
          <w:sz w:val="20"/>
        </w:rPr>
        <w:t xml:space="preserve">Strony </w:t>
      </w:r>
      <w:r w:rsidRPr="00C131C7">
        <w:rPr>
          <w:rFonts w:ascii="Arial" w:hAnsi="Arial" w:cs="Arial"/>
          <w:sz w:val="20"/>
        </w:rPr>
        <w:t xml:space="preserve">na piśmie. </w:t>
      </w:r>
    </w:p>
    <w:p w14:paraId="2EC56703" w14:textId="77777777" w:rsidR="00DD7CE5" w:rsidRPr="00C131C7" w:rsidRDefault="00DD7CE5" w:rsidP="00C131C7">
      <w:pPr>
        <w:snapToGrid w:val="0"/>
        <w:spacing w:line="300" w:lineRule="auto"/>
        <w:jc w:val="both"/>
        <w:rPr>
          <w:rFonts w:ascii="Arial" w:hAnsi="Arial" w:cs="Arial"/>
          <w:color w:val="0070C0"/>
          <w:sz w:val="20"/>
        </w:rPr>
      </w:pPr>
    </w:p>
    <w:p w14:paraId="660DAFAF" w14:textId="77777777" w:rsidR="00F10559" w:rsidRPr="00C131C7" w:rsidRDefault="00F10559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t>§ 8</w:t>
      </w:r>
    </w:p>
    <w:p w14:paraId="3619C55C" w14:textId="12721E9C" w:rsidR="007A3DC1" w:rsidRPr="00C131C7" w:rsidRDefault="00F10559" w:rsidP="00C131C7">
      <w:pPr>
        <w:numPr>
          <w:ilvl w:val="0"/>
          <w:numId w:val="3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color w:val="FF0000"/>
          <w:sz w:val="20"/>
        </w:rPr>
      </w:pPr>
      <w:r w:rsidRPr="00C131C7">
        <w:rPr>
          <w:rFonts w:ascii="Arial" w:hAnsi="Arial" w:cs="Arial"/>
          <w:sz w:val="20"/>
        </w:rPr>
        <w:t xml:space="preserve">Wykonawca udziela Zamawiającemu na wykonany przedmiot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 xml:space="preserve">określony w </w:t>
      </w:r>
      <w:r w:rsidRPr="00C131C7">
        <w:rPr>
          <w:rFonts w:ascii="Arial" w:hAnsi="Arial" w:cs="Arial"/>
          <w:sz w:val="20"/>
        </w:rPr>
        <w:sym w:font="Times New Roman" w:char="00A7"/>
      </w:r>
      <w:r w:rsidRPr="00C131C7">
        <w:rPr>
          <w:rFonts w:ascii="Arial" w:hAnsi="Arial" w:cs="Arial"/>
          <w:sz w:val="20"/>
        </w:rPr>
        <w:t xml:space="preserve"> 1 gwarancji </w:t>
      </w:r>
      <w:r w:rsidRPr="00FA4BB7">
        <w:rPr>
          <w:rFonts w:ascii="Arial" w:hAnsi="Arial" w:cs="Arial"/>
          <w:sz w:val="20"/>
        </w:rPr>
        <w:t>na okres:</w:t>
      </w:r>
      <w:r w:rsidR="0048159F" w:rsidRPr="00FA4BB7">
        <w:rPr>
          <w:rFonts w:ascii="Arial" w:hAnsi="Arial" w:cs="Arial"/>
          <w:sz w:val="20"/>
        </w:rPr>
        <w:t xml:space="preserve"> </w:t>
      </w:r>
      <w:r w:rsidR="007A27DB" w:rsidRPr="00FA4BB7">
        <w:rPr>
          <w:rFonts w:ascii="Arial" w:hAnsi="Arial" w:cs="Arial"/>
          <w:sz w:val="20"/>
        </w:rPr>
        <w:t>…………… m-</w:t>
      </w:r>
      <w:proofErr w:type="spellStart"/>
      <w:r w:rsidR="007A27DB" w:rsidRPr="00FA4BB7">
        <w:rPr>
          <w:rFonts w:ascii="Arial" w:hAnsi="Arial" w:cs="Arial"/>
          <w:sz w:val="20"/>
        </w:rPr>
        <w:t>cy</w:t>
      </w:r>
      <w:proofErr w:type="spellEnd"/>
      <w:r w:rsidR="00E32088">
        <w:rPr>
          <w:rFonts w:ascii="Arial" w:hAnsi="Arial" w:cs="Arial"/>
          <w:sz w:val="20"/>
        </w:rPr>
        <w:t xml:space="preserve">, </w:t>
      </w:r>
      <w:r w:rsidR="007A3DC1" w:rsidRPr="00C131C7">
        <w:rPr>
          <w:rFonts w:ascii="Arial" w:hAnsi="Arial" w:cs="Arial"/>
          <w:sz w:val="20"/>
        </w:rPr>
        <w:t>liczonej od daty podpisania bez zastrzeżeń protokołu odbioru przez Zamawiającego.</w:t>
      </w:r>
    </w:p>
    <w:p w14:paraId="15B52CC5" w14:textId="77777777" w:rsidR="00D33861" w:rsidRPr="00C131C7" w:rsidRDefault="00D33861" w:rsidP="00C131C7">
      <w:pPr>
        <w:pStyle w:val="Akapitzlist"/>
        <w:numPr>
          <w:ilvl w:val="0"/>
          <w:numId w:val="3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Okres gwarancji rozpoczyna się z dniem dostarczenia przez Wykonawcę i odbioru przez</w:t>
      </w:r>
      <w:r w:rsidR="005D4CA0" w:rsidRPr="00C131C7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 xml:space="preserve">Zamawiającego przedmiotu </w:t>
      </w:r>
      <w:r w:rsidR="00B92F26" w:rsidRPr="00C131C7">
        <w:rPr>
          <w:rFonts w:ascii="Arial" w:hAnsi="Arial" w:cs="Arial"/>
          <w:sz w:val="20"/>
          <w:szCs w:val="20"/>
        </w:rPr>
        <w:t xml:space="preserve">Umowy </w:t>
      </w:r>
      <w:r w:rsidRPr="00C131C7">
        <w:rPr>
          <w:rFonts w:ascii="Arial" w:hAnsi="Arial" w:cs="Arial"/>
          <w:sz w:val="20"/>
          <w:szCs w:val="20"/>
        </w:rPr>
        <w:t>potwierdzonego podpisaniem przez Strony protokołu bez zastrzeżeń.</w:t>
      </w:r>
    </w:p>
    <w:p w14:paraId="62834CF1" w14:textId="77777777" w:rsidR="008C32BC" w:rsidRPr="00C131C7" w:rsidRDefault="008C32BC" w:rsidP="00C131C7">
      <w:pPr>
        <w:numPr>
          <w:ilvl w:val="0"/>
          <w:numId w:val="3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Gwarancja nie obejmuje części i materiałów ulegających naturalnemu eksploatacyjnemu zużyciu.</w:t>
      </w:r>
    </w:p>
    <w:p w14:paraId="622BAF69" w14:textId="77777777" w:rsidR="00D33861" w:rsidRPr="00C131C7" w:rsidRDefault="003A7025" w:rsidP="00C131C7">
      <w:pPr>
        <w:pStyle w:val="Akapitzlist"/>
        <w:numPr>
          <w:ilvl w:val="0"/>
          <w:numId w:val="3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Wykonawca z chwilą dostarczenia przedmiotu </w:t>
      </w:r>
      <w:r w:rsidR="00B92F26" w:rsidRPr="00C131C7">
        <w:rPr>
          <w:rFonts w:ascii="Arial" w:hAnsi="Arial" w:cs="Arial"/>
          <w:sz w:val="20"/>
          <w:szCs w:val="20"/>
        </w:rPr>
        <w:t xml:space="preserve">Umowy </w:t>
      </w:r>
      <w:r w:rsidRPr="00C131C7">
        <w:rPr>
          <w:rFonts w:ascii="Arial" w:hAnsi="Arial" w:cs="Arial"/>
          <w:sz w:val="20"/>
          <w:szCs w:val="20"/>
        </w:rPr>
        <w:t xml:space="preserve">wyda Zamawiającemu dokument gwarancji potwierdzający zakres oraz okres udzielonej gwarancji. </w:t>
      </w:r>
    </w:p>
    <w:p w14:paraId="40F544A2" w14:textId="77777777" w:rsidR="00F10559" w:rsidRPr="00C131C7" w:rsidRDefault="00F10559" w:rsidP="00C131C7">
      <w:pPr>
        <w:pStyle w:val="Akapitzlist"/>
        <w:numPr>
          <w:ilvl w:val="0"/>
          <w:numId w:val="3"/>
        </w:numPr>
        <w:snapToGrid w:val="0"/>
        <w:spacing w:line="300" w:lineRule="auto"/>
        <w:ind w:left="567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1C7">
        <w:rPr>
          <w:rFonts w:ascii="Arial" w:eastAsia="Times New Roman" w:hAnsi="Arial" w:cs="Arial"/>
          <w:sz w:val="20"/>
          <w:szCs w:val="20"/>
          <w:lang w:eastAsia="pl-PL"/>
        </w:rPr>
        <w:t>Czas usunięcia wady w ramach gwarancji nie może być dłuższy niż 14 dni od dnia głoszenia usterki.</w:t>
      </w:r>
    </w:p>
    <w:p w14:paraId="1C56CD80" w14:textId="77777777" w:rsidR="00F10559" w:rsidRPr="00C131C7" w:rsidRDefault="00F10559" w:rsidP="00C131C7">
      <w:pPr>
        <w:numPr>
          <w:ilvl w:val="0"/>
          <w:numId w:val="3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eastAsia="TimesNewRomanPSMT" w:hAnsi="Arial" w:cs="Arial"/>
          <w:sz w:val="20"/>
        </w:rPr>
        <w:t xml:space="preserve">W przypadku, gdy jakiekolwiek zapisy gwarancji zawarte w szczególności w karcie gwarancyjnej będą mniej korzystne niż zapisy zawarte w </w:t>
      </w:r>
      <w:r w:rsidR="00B92F26" w:rsidRPr="00C131C7">
        <w:rPr>
          <w:rFonts w:ascii="Arial" w:eastAsia="TimesNewRomanPSMT" w:hAnsi="Arial" w:cs="Arial"/>
          <w:sz w:val="20"/>
        </w:rPr>
        <w:t>Umowie</w:t>
      </w:r>
      <w:r w:rsidRPr="00C131C7">
        <w:rPr>
          <w:rFonts w:ascii="Arial" w:eastAsia="TimesNewRomanPSMT" w:hAnsi="Arial" w:cs="Arial"/>
          <w:sz w:val="20"/>
        </w:rPr>
        <w:t xml:space="preserve">, zastosowanie będą miały zapisy </w:t>
      </w:r>
      <w:r w:rsidR="00B92F26" w:rsidRPr="00C131C7">
        <w:rPr>
          <w:rFonts w:ascii="Arial" w:eastAsia="TimesNewRomanPSMT" w:hAnsi="Arial" w:cs="Arial"/>
          <w:sz w:val="20"/>
        </w:rPr>
        <w:t>U</w:t>
      </w:r>
      <w:r w:rsidRPr="00C131C7">
        <w:rPr>
          <w:rFonts w:ascii="Arial" w:eastAsia="TimesNewRomanPSMT" w:hAnsi="Arial" w:cs="Arial"/>
          <w:sz w:val="20"/>
        </w:rPr>
        <w:t>mowy.</w:t>
      </w:r>
    </w:p>
    <w:p w14:paraId="49166863" w14:textId="77777777" w:rsidR="00F10559" w:rsidRPr="00C131C7" w:rsidRDefault="00F10559" w:rsidP="00C131C7">
      <w:pPr>
        <w:numPr>
          <w:ilvl w:val="0"/>
          <w:numId w:val="3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Zamawiający może dochodzić roszczeń z tytułu gwarancji także po upływie terminu gwarancji, jeżeli reklamował wadę przed upływem tego terminu. </w:t>
      </w:r>
    </w:p>
    <w:p w14:paraId="7BAF8357" w14:textId="77777777" w:rsidR="00F10559" w:rsidRPr="00C131C7" w:rsidRDefault="00F10559" w:rsidP="00C131C7">
      <w:pPr>
        <w:numPr>
          <w:ilvl w:val="0"/>
          <w:numId w:val="3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W przypadku wymiany wadliwego przedmiotu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 xml:space="preserve">na nowy wolny od wad, termin gwarancji biegnie na nowo od daty ponownego dostarczenia przedmiotu </w:t>
      </w:r>
      <w:r w:rsidR="00B92F26" w:rsidRPr="00C131C7">
        <w:rPr>
          <w:rFonts w:ascii="Arial" w:hAnsi="Arial" w:cs="Arial"/>
          <w:sz w:val="20"/>
        </w:rPr>
        <w:t>Umowy</w:t>
      </w:r>
      <w:r w:rsidRPr="00C131C7">
        <w:rPr>
          <w:rFonts w:ascii="Arial" w:hAnsi="Arial" w:cs="Arial"/>
          <w:sz w:val="20"/>
        </w:rPr>
        <w:t>.</w:t>
      </w:r>
    </w:p>
    <w:p w14:paraId="174E9798" w14:textId="77777777" w:rsidR="00F10559" w:rsidRPr="00C131C7" w:rsidRDefault="00F10559" w:rsidP="00C131C7">
      <w:pPr>
        <w:numPr>
          <w:ilvl w:val="0"/>
          <w:numId w:val="3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Okres gwarancji przedłuża się o czas trwania naprawy przedmiotu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>liczony od daty zgłoszenia awarii do dnia odbioru po naprawie.</w:t>
      </w:r>
    </w:p>
    <w:p w14:paraId="3D1A66C7" w14:textId="77777777" w:rsidR="00F10559" w:rsidRPr="00C131C7" w:rsidRDefault="00F10559" w:rsidP="00C131C7">
      <w:pPr>
        <w:numPr>
          <w:ilvl w:val="0"/>
          <w:numId w:val="3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Gwarancja nie wyłącza, nie ogranicza ani nie zawiesza uprawnień Zamawiającego wynikających z przepisów o rękojmi za wady rzeczy sprzedanej.</w:t>
      </w:r>
    </w:p>
    <w:p w14:paraId="38E5C1DA" w14:textId="77777777" w:rsidR="00041942" w:rsidRPr="00C131C7" w:rsidRDefault="00041942" w:rsidP="00C131C7">
      <w:pPr>
        <w:snapToGrid w:val="0"/>
        <w:spacing w:line="300" w:lineRule="auto"/>
        <w:rPr>
          <w:rFonts w:ascii="Arial" w:hAnsi="Arial" w:cs="Arial"/>
          <w:color w:val="0070C0"/>
          <w:sz w:val="20"/>
        </w:rPr>
      </w:pPr>
    </w:p>
    <w:p w14:paraId="614A8EB3" w14:textId="77777777" w:rsidR="00F10559" w:rsidRPr="00C131C7" w:rsidRDefault="00F10559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Pr="00C131C7">
        <w:rPr>
          <w:rFonts w:ascii="Arial" w:hAnsi="Arial" w:cs="Arial"/>
          <w:b/>
          <w:sz w:val="20"/>
        </w:rPr>
        <w:t xml:space="preserve"> 9</w:t>
      </w:r>
    </w:p>
    <w:p w14:paraId="04516650" w14:textId="77777777" w:rsidR="00EB67B5" w:rsidRPr="00C131C7" w:rsidRDefault="00EB67B5" w:rsidP="006A58D0">
      <w:pPr>
        <w:numPr>
          <w:ilvl w:val="0"/>
          <w:numId w:val="15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Strony ustalają, iż obowiązującą je formę odszkodowania stanowią kary umowne.</w:t>
      </w:r>
    </w:p>
    <w:p w14:paraId="41CEB326" w14:textId="77777777" w:rsidR="00EB67B5" w:rsidRPr="00C131C7" w:rsidRDefault="00EB67B5" w:rsidP="006A58D0">
      <w:pPr>
        <w:numPr>
          <w:ilvl w:val="0"/>
          <w:numId w:val="15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Kary te naliczane będą w następujących wypadkach i wysokościach:</w:t>
      </w:r>
    </w:p>
    <w:p w14:paraId="31BB9977" w14:textId="77777777" w:rsidR="00EB67B5" w:rsidRPr="00C131C7" w:rsidRDefault="00EB67B5" w:rsidP="006A58D0">
      <w:pPr>
        <w:pStyle w:val="Default"/>
        <w:numPr>
          <w:ilvl w:val="0"/>
          <w:numId w:val="16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C131C7">
        <w:rPr>
          <w:rFonts w:ascii="Arial" w:hAnsi="Arial" w:cs="Arial"/>
          <w:color w:val="auto"/>
          <w:sz w:val="20"/>
          <w:szCs w:val="20"/>
        </w:rPr>
        <w:t>Wykonawca zapłaci Zamawiającemu kary umowne:</w:t>
      </w:r>
    </w:p>
    <w:p w14:paraId="04FB29D9" w14:textId="77777777" w:rsidR="00EB67B5" w:rsidRPr="00C131C7" w:rsidRDefault="00EB67B5" w:rsidP="006A58D0">
      <w:pPr>
        <w:pStyle w:val="Default"/>
        <w:numPr>
          <w:ilvl w:val="0"/>
          <w:numId w:val="17"/>
        </w:numPr>
        <w:snapToGrid w:val="0"/>
        <w:spacing w:line="300" w:lineRule="auto"/>
        <w:ind w:left="1701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C131C7">
        <w:rPr>
          <w:rFonts w:ascii="Arial" w:hAnsi="Arial" w:cs="Arial"/>
          <w:color w:val="auto"/>
          <w:sz w:val="20"/>
          <w:szCs w:val="20"/>
        </w:rPr>
        <w:t xml:space="preserve">za </w:t>
      </w:r>
      <w:r w:rsidR="005D4CA0" w:rsidRPr="00C131C7">
        <w:rPr>
          <w:rFonts w:ascii="Arial" w:hAnsi="Arial" w:cs="Arial"/>
          <w:color w:val="auto"/>
          <w:sz w:val="20"/>
          <w:szCs w:val="20"/>
        </w:rPr>
        <w:t xml:space="preserve">zwłokę </w:t>
      </w:r>
      <w:r w:rsidRPr="00C131C7">
        <w:rPr>
          <w:rFonts w:ascii="Arial" w:hAnsi="Arial" w:cs="Arial"/>
          <w:color w:val="auto"/>
          <w:sz w:val="20"/>
          <w:szCs w:val="20"/>
        </w:rPr>
        <w:t xml:space="preserve">w wykonaniu przedmiotu </w:t>
      </w:r>
      <w:r w:rsidR="00B92F26" w:rsidRPr="00C131C7">
        <w:rPr>
          <w:rFonts w:ascii="Arial" w:hAnsi="Arial" w:cs="Arial"/>
          <w:color w:val="auto"/>
          <w:sz w:val="20"/>
          <w:szCs w:val="20"/>
        </w:rPr>
        <w:t xml:space="preserve">Umowy </w:t>
      </w:r>
      <w:r w:rsidRPr="00C131C7">
        <w:rPr>
          <w:rFonts w:ascii="Arial" w:hAnsi="Arial" w:cs="Arial"/>
          <w:color w:val="auto"/>
          <w:sz w:val="20"/>
          <w:szCs w:val="20"/>
        </w:rPr>
        <w:t>w wysokości 0,5% wynagrodzenia umownego brutto, o którym mowa w § 4 ust. 1 za każdy dzień opóźnienia.</w:t>
      </w:r>
    </w:p>
    <w:p w14:paraId="3281257A" w14:textId="77777777" w:rsidR="00EB67B5" w:rsidRPr="00C131C7" w:rsidRDefault="00EB67B5" w:rsidP="006A58D0">
      <w:pPr>
        <w:pStyle w:val="Default"/>
        <w:numPr>
          <w:ilvl w:val="0"/>
          <w:numId w:val="17"/>
        </w:numPr>
        <w:snapToGrid w:val="0"/>
        <w:spacing w:line="300" w:lineRule="auto"/>
        <w:ind w:left="1701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C131C7">
        <w:rPr>
          <w:rFonts w:ascii="Arial" w:hAnsi="Arial" w:cs="Arial"/>
          <w:color w:val="auto"/>
          <w:sz w:val="20"/>
          <w:szCs w:val="20"/>
        </w:rPr>
        <w:t xml:space="preserve">za odstąpienie od </w:t>
      </w:r>
      <w:r w:rsidR="00B92F26" w:rsidRPr="00C131C7">
        <w:rPr>
          <w:rFonts w:ascii="Arial" w:hAnsi="Arial" w:cs="Arial"/>
          <w:color w:val="auto"/>
          <w:sz w:val="20"/>
          <w:szCs w:val="20"/>
        </w:rPr>
        <w:t xml:space="preserve">Umowy </w:t>
      </w:r>
      <w:r w:rsidRPr="00C131C7">
        <w:rPr>
          <w:rFonts w:ascii="Arial" w:hAnsi="Arial" w:cs="Arial"/>
          <w:color w:val="auto"/>
          <w:sz w:val="20"/>
          <w:szCs w:val="20"/>
        </w:rPr>
        <w:t xml:space="preserve">przez którąkolwiek ze </w:t>
      </w:r>
      <w:r w:rsidR="00B92F26" w:rsidRPr="00C131C7">
        <w:rPr>
          <w:rFonts w:ascii="Arial" w:hAnsi="Arial" w:cs="Arial"/>
          <w:color w:val="auto"/>
          <w:sz w:val="20"/>
          <w:szCs w:val="20"/>
        </w:rPr>
        <w:t>S</w:t>
      </w:r>
      <w:r w:rsidRPr="00C131C7">
        <w:rPr>
          <w:rFonts w:ascii="Arial" w:hAnsi="Arial" w:cs="Arial"/>
          <w:color w:val="auto"/>
          <w:sz w:val="20"/>
          <w:szCs w:val="20"/>
        </w:rPr>
        <w:t>tron z przyczyn leżących po</w:t>
      </w:r>
      <w:r w:rsidR="005D4CA0" w:rsidRPr="00C131C7">
        <w:rPr>
          <w:rFonts w:ascii="Arial" w:hAnsi="Arial" w:cs="Arial"/>
          <w:color w:val="auto"/>
          <w:sz w:val="20"/>
          <w:szCs w:val="20"/>
        </w:rPr>
        <w:t> </w:t>
      </w:r>
      <w:r w:rsidRPr="00C131C7">
        <w:rPr>
          <w:rFonts w:ascii="Arial" w:hAnsi="Arial" w:cs="Arial"/>
          <w:color w:val="auto"/>
          <w:sz w:val="20"/>
          <w:szCs w:val="20"/>
        </w:rPr>
        <w:t>stronie Wykonawcy w wysokości 5% wynagrodzenia umownego brutto, o którym mowa w</w:t>
      </w:r>
      <w:r w:rsidR="00C131C7">
        <w:rPr>
          <w:rFonts w:ascii="Arial" w:hAnsi="Arial" w:cs="Arial"/>
          <w:color w:val="auto"/>
          <w:sz w:val="20"/>
          <w:szCs w:val="20"/>
        </w:rPr>
        <w:t> </w:t>
      </w:r>
      <w:r w:rsidRPr="00C131C7">
        <w:rPr>
          <w:rFonts w:ascii="Arial" w:hAnsi="Arial" w:cs="Arial"/>
          <w:color w:val="auto"/>
          <w:sz w:val="20"/>
          <w:szCs w:val="20"/>
        </w:rPr>
        <w:t>§</w:t>
      </w:r>
      <w:r w:rsidR="00C131C7">
        <w:rPr>
          <w:rFonts w:ascii="Arial" w:hAnsi="Arial" w:cs="Arial"/>
          <w:color w:val="auto"/>
          <w:sz w:val="20"/>
          <w:szCs w:val="20"/>
        </w:rPr>
        <w:t> </w:t>
      </w:r>
      <w:r w:rsidRPr="00C131C7">
        <w:rPr>
          <w:rFonts w:ascii="Arial" w:hAnsi="Arial" w:cs="Arial"/>
          <w:color w:val="auto"/>
          <w:sz w:val="20"/>
          <w:szCs w:val="20"/>
        </w:rPr>
        <w:t>4</w:t>
      </w:r>
      <w:r w:rsidR="00C131C7">
        <w:rPr>
          <w:rFonts w:ascii="Arial" w:hAnsi="Arial" w:cs="Arial"/>
          <w:color w:val="auto"/>
          <w:sz w:val="20"/>
          <w:szCs w:val="20"/>
        </w:rPr>
        <w:t> </w:t>
      </w:r>
      <w:r w:rsidRPr="00C131C7">
        <w:rPr>
          <w:rFonts w:ascii="Arial" w:hAnsi="Arial" w:cs="Arial"/>
          <w:color w:val="auto"/>
          <w:sz w:val="20"/>
          <w:szCs w:val="20"/>
        </w:rPr>
        <w:t xml:space="preserve">ust. 1 </w:t>
      </w:r>
      <w:r w:rsidR="00B92F26" w:rsidRPr="00C131C7">
        <w:rPr>
          <w:rFonts w:ascii="Arial" w:hAnsi="Arial" w:cs="Arial"/>
          <w:color w:val="auto"/>
          <w:sz w:val="20"/>
          <w:szCs w:val="20"/>
        </w:rPr>
        <w:t>Umowy</w:t>
      </w:r>
    </w:p>
    <w:p w14:paraId="1F878347" w14:textId="77777777" w:rsidR="00EB67B5" w:rsidRPr="00C131C7" w:rsidRDefault="00EB67B5" w:rsidP="006A58D0">
      <w:pPr>
        <w:pStyle w:val="Default"/>
        <w:numPr>
          <w:ilvl w:val="0"/>
          <w:numId w:val="16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C131C7">
        <w:rPr>
          <w:rFonts w:ascii="Arial" w:hAnsi="Arial" w:cs="Arial"/>
          <w:color w:val="auto"/>
          <w:sz w:val="20"/>
          <w:szCs w:val="20"/>
        </w:rPr>
        <w:t>Zamawiający zapłaci Wykonawcy kary umowne</w:t>
      </w:r>
      <w:r w:rsidR="005D4CA0" w:rsidRPr="00C131C7">
        <w:rPr>
          <w:rFonts w:ascii="Arial" w:hAnsi="Arial" w:cs="Arial"/>
          <w:color w:val="auto"/>
          <w:sz w:val="20"/>
          <w:szCs w:val="20"/>
        </w:rPr>
        <w:t xml:space="preserve"> </w:t>
      </w:r>
      <w:r w:rsidRPr="00C131C7">
        <w:rPr>
          <w:rFonts w:ascii="Arial" w:hAnsi="Arial" w:cs="Arial"/>
          <w:color w:val="auto"/>
          <w:sz w:val="20"/>
          <w:szCs w:val="20"/>
        </w:rPr>
        <w:t xml:space="preserve">za odstąpienie od </w:t>
      </w:r>
      <w:r w:rsidR="00B92F26" w:rsidRPr="00C131C7">
        <w:rPr>
          <w:rFonts w:ascii="Arial" w:hAnsi="Arial" w:cs="Arial"/>
          <w:color w:val="auto"/>
          <w:sz w:val="20"/>
          <w:szCs w:val="20"/>
        </w:rPr>
        <w:t xml:space="preserve">Umowy </w:t>
      </w:r>
      <w:r w:rsidRPr="00C131C7">
        <w:rPr>
          <w:rFonts w:ascii="Arial" w:hAnsi="Arial" w:cs="Arial"/>
          <w:color w:val="auto"/>
          <w:sz w:val="20"/>
          <w:szCs w:val="20"/>
        </w:rPr>
        <w:t xml:space="preserve">przez którąkolwiek ze </w:t>
      </w:r>
      <w:r w:rsidR="00B92F26" w:rsidRPr="00C131C7">
        <w:rPr>
          <w:rFonts w:ascii="Arial" w:hAnsi="Arial" w:cs="Arial"/>
          <w:color w:val="auto"/>
          <w:sz w:val="20"/>
          <w:szCs w:val="20"/>
        </w:rPr>
        <w:t>S</w:t>
      </w:r>
      <w:r w:rsidRPr="00C131C7">
        <w:rPr>
          <w:rFonts w:ascii="Arial" w:hAnsi="Arial" w:cs="Arial"/>
          <w:color w:val="auto"/>
          <w:sz w:val="20"/>
          <w:szCs w:val="20"/>
        </w:rPr>
        <w:t>tron z przyczyn zawinionych leżących po stronie Zamawiającego w</w:t>
      </w:r>
      <w:r w:rsidR="005D4CA0" w:rsidRPr="00C131C7">
        <w:rPr>
          <w:rFonts w:ascii="Arial" w:hAnsi="Arial" w:cs="Arial"/>
          <w:color w:val="auto"/>
          <w:sz w:val="20"/>
          <w:szCs w:val="20"/>
        </w:rPr>
        <w:t> </w:t>
      </w:r>
      <w:r w:rsidRPr="00C131C7">
        <w:rPr>
          <w:rFonts w:ascii="Arial" w:hAnsi="Arial" w:cs="Arial"/>
          <w:color w:val="auto"/>
          <w:sz w:val="20"/>
          <w:szCs w:val="20"/>
        </w:rPr>
        <w:t xml:space="preserve">wysokości 5% wynagrodzenia umownego brutto, o którym mowa w § 4 ust. 1 </w:t>
      </w:r>
      <w:r w:rsidR="00B92F26" w:rsidRPr="00C131C7">
        <w:rPr>
          <w:rFonts w:ascii="Arial" w:hAnsi="Arial" w:cs="Arial"/>
          <w:color w:val="auto"/>
          <w:sz w:val="20"/>
          <w:szCs w:val="20"/>
        </w:rPr>
        <w:t>Umowy</w:t>
      </w:r>
      <w:r w:rsidRPr="00C131C7">
        <w:rPr>
          <w:rFonts w:ascii="Arial" w:hAnsi="Arial" w:cs="Arial"/>
          <w:color w:val="auto"/>
          <w:sz w:val="20"/>
          <w:szCs w:val="20"/>
        </w:rPr>
        <w:t>.</w:t>
      </w:r>
    </w:p>
    <w:p w14:paraId="2CC3F8FC" w14:textId="77777777" w:rsidR="009A4D9D" w:rsidRPr="00C131C7" w:rsidRDefault="00163890" w:rsidP="006A58D0">
      <w:pPr>
        <w:pStyle w:val="Default"/>
        <w:numPr>
          <w:ilvl w:val="0"/>
          <w:numId w:val="15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Łączna maksymalna wysokość kar umownych, któryc</w:t>
      </w:r>
      <w:r w:rsidR="00143853" w:rsidRPr="00C131C7">
        <w:rPr>
          <w:rFonts w:ascii="Arial" w:hAnsi="Arial" w:cs="Arial"/>
          <w:sz w:val="20"/>
          <w:szCs w:val="20"/>
        </w:rPr>
        <w:t>h może dochodzić Zamawiający</w:t>
      </w:r>
      <w:r w:rsidRPr="00C131C7">
        <w:rPr>
          <w:rFonts w:ascii="Arial" w:hAnsi="Arial" w:cs="Arial"/>
          <w:sz w:val="20"/>
          <w:szCs w:val="20"/>
        </w:rPr>
        <w:t xml:space="preserve"> od</w:t>
      </w:r>
      <w:r w:rsidR="005D4CA0" w:rsidRPr="00C131C7">
        <w:rPr>
          <w:rFonts w:ascii="Arial" w:hAnsi="Arial" w:cs="Arial"/>
          <w:sz w:val="20"/>
          <w:szCs w:val="20"/>
        </w:rPr>
        <w:t> </w:t>
      </w:r>
      <w:r w:rsidR="00143853" w:rsidRPr="00C131C7">
        <w:rPr>
          <w:rFonts w:ascii="Arial" w:hAnsi="Arial" w:cs="Arial"/>
          <w:sz w:val="20"/>
          <w:szCs w:val="20"/>
        </w:rPr>
        <w:t>Wykonawcy</w:t>
      </w:r>
      <w:r w:rsidRPr="00C131C7">
        <w:rPr>
          <w:rFonts w:ascii="Arial" w:hAnsi="Arial" w:cs="Arial"/>
          <w:sz w:val="20"/>
          <w:szCs w:val="20"/>
        </w:rPr>
        <w:t xml:space="preserve"> wynosi 30 % łącznego wynagrodzenia brutto, o którym mowa w </w:t>
      </w:r>
      <w:r w:rsidR="009A4D9D" w:rsidRPr="00C131C7">
        <w:rPr>
          <w:rFonts w:ascii="Arial" w:hAnsi="Arial" w:cs="Arial"/>
          <w:color w:val="auto"/>
          <w:sz w:val="20"/>
          <w:szCs w:val="20"/>
        </w:rPr>
        <w:t xml:space="preserve">§ 4 ust. 1 </w:t>
      </w:r>
      <w:r w:rsidR="005D4CA0" w:rsidRPr="00C131C7">
        <w:rPr>
          <w:rFonts w:ascii="Arial" w:hAnsi="Arial" w:cs="Arial"/>
          <w:color w:val="auto"/>
          <w:sz w:val="20"/>
          <w:szCs w:val="20"/>
        </w:rPr>
        <w:t>Umowy.</w:t>
      </w:r>
    </w:p>
    <w:p w14:paraId="7533AC3E" w14:textId="77777777" w:rsidR="00C50616" w:rsidRPr="00C131C7" w:rsidRDefault="00C50616" w:rsidP="006A58D0">
      <w:pPr>
        <w:pStyle w:val="Default"/>
        <w:numPr>
          <w:ilvl w:val="0"/>
          <w:numId w:val="15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Łączna maksymalna wysokość kar umownych, których może dochodzić Wykonawca od Zamawiającego wynosi 30% łącznego wynagrodzenia brutto, o którym mowa w § 4 ust. 1. W przypadku poniesienia szkody wyższej od zastrzeżonych powyżej kar umownych, Strony mogą dochodzić odszkodowania uzupełniającego na zasadach określonych w Kodeksie cywilnym.</w:t>
      </w:r>
    </w:p>
    <w:p w14:paraId="5A63B86A" w14:textId="77777777" w:rsidR="00EB67B5" w:rsidRPr="00C131C7" w:rsidRDefault="00EB67B5" w:rsidP="006A58D0">
      <w:pPr>
        <w:pStyle w:val="Default"/>
        <w:numPr>
          <w:ilvl w:val="0"/>
          <w:numId w:val="15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C131C7">
        <w:rPr>
          <w:rFonts w:ascii="Arial" w:hAnsi="Arial" w:cs="Arial"/>
          <w:color w:val="auto"/>
          <w:sz w:val="20"/>
          <w:szCs w:val="20"/>
        </w:rPr>
        <w:lastRenderedPageBreak/>
        <w:t>Strony zastrzegają sobie prawo do odszkodowania uzupełniającego, przenoszącego wysokość kar umownych do wysokości rzeczywiście poniesionej szkody.</w:t>
      </w:r>
    </w:p>
    <w:p w14:paraId="3EA697F2" w14:textId="77777777" w:rsidR="00EB67B5" w:rsidRPr="00C131C7" w:rsidRDefault="00EB67B5" w:rsidP="006A58D0">
      <w:pPr>
        <w:pStyle w:val="Default"/>
        <w:numPr>
          <w:ilvl w:val="0"/>
          <w:numId w:val="15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color w:val="auto"/>
          <w:sz w:val="20"/>
          <w:szCs w:val="20"/>
        </w:rPr>
      </w:pPr>
      <w:r w:rsidRPr="00C131C7">
        <w:rPr>
          <w:rFonts w:ascii="Arial" w:hAnsi="Arial" w:cs="Arial"/>
          <w:color w:val="auto"/>
          <w:sz w:val="20"/>
          <w:szCs w:val="20"/>
        </w:rPr>
        <w:t>Wykonawca upoważnia Zamawiającego do potrącenia z należnego wynagrodzenia wymagalnych kar umownych.</w:t>
      </w:r>
    </w:p>
    <w:p w14:paraId="181FE5CD" w14:textId="77777777" w:rsidR="004B1B04" w:rsidRPr="00C131C7" w:rsidRDefault="004B1B04" w:rsidP="00C131C7">
      <w:pPr>
        <w:snapToGrid w:val="0"/>
        <w:spacing w:line="300" w:lineRule="auto"/>
        <w:rPr>
          <w:rFonts w:ascii="Arial" w:hAnsi="Arial" w:cs="Arial"/>
          <w:sz w:val="20"/>
        </w:rPr>
      </w:pPr>
    </w:p>
    <w:p w14:paraId="1ABF9682" w14:textId="77777777" w:rsidR="00407B90" w:rsidRPr="00C131C7" w:rsidRDefault="00407B90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Pr="00C131C7">
        <w:rPr>
          <w:rFonts w:ascii="Arial" w:hAnsi="Arial" w:cs="Arial"/>
          <w:b/>
          <w:sz w:val="20"/>
        </w:rPr>
        <w:t xml:space="preserve"> 10</w:t>
      </w:r>
    </w:p>
    <w:p w14:paraId="42FDB312" w14:textId="77777777" w:rsidR="00407B90" w:rsidRPr="00C131C7" w:rsidRDefault="00407B90" w:rsidP="006A58D0">
      <w:pPr>
        <w:numPr>
          <w:ilvl w:val="0"/>
          <w:numId w:val="4"/>
        </w:numPr>
        <w:tabs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Przedmiotem odbioru końcowego będzie całość przedmiotu </w:t>
      </w:r>
      <w:r w:rsidR="00B92F26" w:rsidRPr="00C131C7">
        <w:rPr>
          <w:rFonts w:ascii="Arial" w:hAnsi="Arial" w:cs="Arial"/>
          <w:sz w:val="20"/>
        </w:rPr>
        <w:t>Umowy</w:t>
      </w:r>
      <w:r w:rsidRPr="00C131C7">
        <w:rPr>
          <w:rFonts w:ascii="Arial" w:hAnsi="Arial" w:cs="Arial"/>
          <w:sz w:val="20"/>
        </w:rPr>
        <w:t xml:space="preserve">. </w:t>
      </w:r>
    </w:p>
    <w:p w14:paraId="19CB9C13" w14:textId="77777777" w:rsidR="00407B90" w:rsidRPr="00C131C7" w:rsidRDefault="00407B90" w:rsidP="006A58D0">
      <w:pPr>
        <w:numPr>
          <w:ilvl w:val="0"/>
          <w:numId w:val="4"/>
        </w:numPr>
        <w:tabs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Z czynności odbioru końcowego będzie spisany protokół końcowy odbioru przedmiotu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>zawierający wszelkie us</w:t>
      </w:r>
      <w:r w:rsidR="00577861" w:rsidRPr="00C131C7">
        <w:rPr>
          <w:rFonts w:ascii="Arial" w:hAnsi="Arial" w:cs="Arial"/>
          <w:sz w:val="20"/>
        </w:rPr>
        <w:t>talenia dokonane w toku odbioru.</w:t>
      </w:r>
      <w:r w:rsidRPr="00C131C7">
        <w:rPr>
          <w:rFonts w:ascii="Arial" w:hAnsi="Arial" w:cs="Arial"/>
          <w:sz w:val="20"/>
        </w:rPr>
        <w:t xml:space="preserve"> </w:t>
      </w:r>
    </w:p>
    <w:p w14:paraId="332F32E9" w14:textId="77777777" w:rsidR="00407B90" w:rsidRPr="00C131C7" w:rsidRDefault="00407B90" w:rsidP="006A58D0">
      <w:pPr>
        <w:numPr>
          <w:ilvl w:val="0"/>
          <w:numId w:val="4"/>
        </w:numPr>
        <w:tabs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Jeżeli w toku czynności odbioru zostaną stwierdzone wady, to Zamawiającemu przysługiwać będą następujące uprawnienia: </w:t>
      </w:r>
    </w:p>
    <w:p w14:paraId="34C0DC5A" w14:textId="77777777" w:rsidR="00407B90" w:rsidRPr="00C131C7" w:rsidRDefault="00407B90" w:rsidP="006A58D0">
      <w:pPr>
        <w:numPr>
          <w:ilvl w:val="1"/>
          <w:numId w:val="4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jeżeli wady uniemożliwiają użytkowanie </w:t>
      </w:r>
      <w:r w:rsidR="00FA22C3" w:rsidRPr="00C131C7">
        <w:rPr>
          <w:rFonts w:ascii="Arial" w:hAnsi="Arial" w:cs="Arial"/>
          <w:sz w:val="20"/>
        </w:rPr>
        <w:t xml:space="preserve">przedmiotu Umowy </w:t>
      </w:r>
      <w:r w:rsidRPr="00C131C7">
        <w:rPr>
          <w:rFonts w:ascii="Arial" w:hAnsi="Arial" w:cs="Arial"/>
          <w:sz w:val="20"/>
        </w:rPr>
        <w:t>zgodnie z przeznaczeniem (nie</w:t>
      </w:r>
      <w:r w:rsid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dają się usunąć), Zamawiający może odstąpić od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 xml:space="preserve">bądź żądać wydania mu przedmiotu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>bez wad, na koszt Wykonawcy, w terminie nie dłuższym niż 7 dni od</w:t>
      </w:r>
      <w:r w:rsid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daty stwierdzenia wad. </w:t>
      </w:r>
    </w:p>
    <w:p w14:paraId="65D23C03" w14:textId="77777777" w:rsidR="00407B90" w:rsidRPr="00C131C7" w:rsidRDefault="00407B90" w:rsidP="006A58D0">
      <w:pPr>
        <w:numPr>
          <w:ilvl w:val="1"/>
          <w:numId w:val="4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jeżeli wady nadają się do usunięcia, Zamawiający może odmówić odbioru końcowego przedmiotu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 xml:space="preserve">do czasu ich usunięcia, określając jednocześnie termin na dokonanie tej czynności, co nie wyklucza uprawnienia Zamawiającego do naliczenia kar umownych przewidzianych w § 9 </w:t>
      </w:r>
      <w:r w:rsidR="00B92F26" w:rsidRPr="00C131C7">
        <w:rPr>
          <w:rFonts w:ascii="Arial" w:hAnsi="Arial" w:cs="Arial"/>
          <w:sz w:val="20"/>
        </w:rPr>
        <w:t>Umowy</w:t>
      </w:r>
      <w:r w:rsidRPr="00C131C7">
        <w:rPr>
          <w:rFonts w:ascii="Arial" w:hAnsi="Arial" w:cs="Arial"/>
          <w:sz w:val="20"/>
        </w:rPr>
        <w:t>.</w:t>
      </w:r>
    </w:p>
    <w:p w14:paraId="4D553EB1" w14:textId="77777777" w:rsidR="00407B90" w:rsidRPr="00C131C7" w:rsidRDefault="00407B90" w:rsidP="006A58D0">
      <w:pPr>
        <w:numPr>
          <w:ilvl w:val="1"/>
          <w:numId w:val="4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jeżeli Wykonawca nie przystąpi do usunięcia wad w wyznaczonym terminie, Zamawiający może zlecić usunięcie wad innemu podmiotowi na koszt i ryzyko Wykonawcy, bez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konieczności uzyskiwania zgody sądu bądź od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 xml:space="preserve">odstąpić. </w:t>
      </w:r>
    </w:p>
    <w:p w14:paraId="5A52F2F4" w14:textId="77777777" w:rsidR="00407B90" w:rsidRPr="00C131C7" w:rsidRDefault="00407B90" w:rsidP="006A58D0">
      <w:pPr>
        <w:numPr>
          <w:ilvl w:val="0"/>
          <w:numId w:val="4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Ze stwierdzonych wad będzie spisany protokół określający je oraz ustalone terminy na ich usunięcie.</w:t>
      </w:r>
    </w:p>
    <w:p w14:paraId="3B3F4EA3" w14:textId="77777777" w:rsidR="00407B90" w:rsidRPr="00C131C7" w:rsidRDefault="00407B90" w:rsidP="006A58D0">
      <w:pPr>
        <w:numPr>
          <w:ilvl w:val="0"/>
          <w:numId w:val="4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Wykonawca zobowiązuje się do usunięcia wad i powiadomienia o tym fakcie Zamawiającego w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celu wyznaczenia terminu końcowego odbioru pojazdu bez wad.</w:t>
      </w:r>
    </w:p>
    <w:p w14:paraId="06B88E72" w14:textId="77777777" w:rsidR="00407B90" w:rsidRPr="00C131C7" w:rsidRDefault="00407B90" w:rsidP="006A58D0">
      <w:pPr>
        <w:numPr>
          <w:ilvl w:val="0"/>
          <w:numId w:val="4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Stwierdzenie usunięcia wad potwierdzone zostanie protokołem dodatkowym, po którym sporządzony będzie protokół końcowy odbioru bezusterkowego. </w:t>
      </w:r>
    </w:p>
    <w:p w14:paraId="713D6CF9" w14:textId="77777777" w:rsidR="004B1B04" w:rsidRPr="00C131C7" w:rsidRDefault="00407B90" w:rsidP="006A58D0">
      <w:pPr>
        <w:numPr>
          <w:ilvl w:val="0"/>
          <w:numId w:val="4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Dostawa Zamawiającemu przedmiotu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>bez wad, wskutek skorzystania przez niego z uprawnień określonych w ust. 3 nie pozbawia go prawa do żądania zapłaty kary umownej za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zwłokę w dostawie.</w:t>
      </w:r>
    </w:p>
    <w:p w14:paraId="5C8A8A2F" w14:textId="77777777" w:rsidR="004B1B04" w:rsidRPr="00C131C7" w:rsidRDefault="00407B90" w:rsidP="006A58D0">
      <w:pPr>
        <w:numPr>
          <w:ilvl w:val="0"/>
          <w:numId w:val="4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O wykryciu wad w okresie rękojmi za wady i gwarancji jakości Zamawiający lub inny podmiot działający w jego imieniu zawiadomi Wykonawcę na piśmie z podaniem terminu ich usunięcia, który nie może być krótszy niż 7 dni, a w przypadku nieusunięcia wad przez Wykonawcę Zamawiający usunie wady bez konieczności uzyskiwania upoważnienia sądu, obciążając pełnymi kosztami ich usunięcia Wykonawcę. Rozpoczęcie przez Wykonawcę usuwania wad powinno nastąpić niezwłocznie w przypadku pilnej potrzeby ich usunięcia określonej w wezwaniu przez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Zamawiającego.</w:t>
      </w:r>
    </w:p>
    <w:p w14:paraId="49E4257C" w14:textId="77777777" w:rsidR="00407B90" w:rsidRPr="00C131C7" w:rsidRDefault="00407B90" w:rsidP="006A58D0">
      <w:pPr>
        <w:numPr>
          <w:ilvl w:val="0"/>
          <w:numId w:val="4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Wykonawca ponosi wobec Zamawiającego pełną odpowiedzialność za prace wykonane przez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jego podwykonawców.</w:t>
      </w:r>
    </w:p>
    <w:p w14:paraId="507EDBEA" w14:textId="77777777" w:rsidR="00E16BFB" w:rsidRPr="00DE2EB8" w:rsidRDefault="00407B90" w:rsidP="00DE2EB8">
      <w:pPr>
        <w:pStyle w:val="Tekstpodstawowywcity2"/>
        <w:numPr>
          <w:ilvl w:val="0"/>
          <w:numId w:val="4"/>
        </w:numPr>
        <w:snapToGrid w:val="0"/>
        <w:spacing w:line="300" w:lineRule="auto"/>
        <w:ind w:left="567" w:hanging="567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Materiały i urządzenia zastosowane przy realizacji przedmiotu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>muszą odpowiadać pod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względem jakości wymogom przewidzianym dla wyrobów dopuszczonych do obrotu lub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udostępnianych na rynku krajowym.</w:t>
      </w:r>
    </w:p>
    <w:p w14:paraId="2DC77FFE" w14:textId="77777777" w:rsidR="00E16BFB" w:rsidRDefault="00E16BFB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</w:p>
    <w:p w14:paraId="598600E6" w14:textId="77777777" w:rsidR="00472338" w:rsidRPr="00C131C7" w:rsidRDefault="00472338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Pr="00C131C7">
        <w:rPr>
          <w:rFonts w:ascii="Arial" w:hAnsi="Arial" w:cs="Arial"/>
          <w:b/>
          <w:sz w:val="20"/>
        </w:rPr>
        <w:t xml:space="preserve"> 11</w:t>
      </w:r>
    </w:p>
    <w:p w14:paraId="04DD584B" w14:textId="77777777" w:rsidR="00472338" w:rsidRPr="00C131C7" w:rsidRDefault="00472338" w:rsidP="006A58D0">
      <w:pPr>
        <w:numPr>
          <w:ilvl w:val="0"/>
          <w:numId w:val="5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Jeżeli Zamawiający mimo osiągnięcia gotowości przedmiotu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>do odbioru nie przystąpi do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odbioru, Wykonawca może ustalić protokolarnie stan przedmiotu odbioru przez powołaną przez</w:t>
      </w:r>
      <w:r w:rsidR="00297F3D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siebie komisję zawiadamiając o tym Zamawiającego listem poleconym.</w:t>
      </w:r>
    </w:p>
    <w:p w14:paraId="3A90D577" w14:textId="77777777" w:rsidR="00472338" w:rsidRPr="00C131C7" w:rsidRDefault="00472338" w:rsidP="006A58D0">
      <w:pPr>
        <w:numPr>
          <w:ilvl w:val="0"/>
          <w:numId w:val="5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lastRenderedPageBreak/>
        <w:t>Protokół, o którym mowa w ust. 1 stanowi podstawę do wystawienia faktury VAT i żądania zapłaty wynagrodzenia.</w:t>
      </w:r>
    </w:p>
    <w:p w14:paraId="615A141D" w14:textId="77777777" w:rsidR="00472338" w:rsidRPr="00C131C7" w:rsidRDefault="00472338" w:rsidP="006A58D0">
      <w:pPr>
        <w:numPr>
          <w:ilvl w:val="0"/>
          <w:numId w:val="5"/>
        </w:numPr>
        <w:tabs>
          <w:tab w:val="clear" w:pos="36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Zamawiający naliczy karę w wysokości 5 % licząc od łącznego wynagrodzenia brutto, o którym mowa w </w:t>
      </w:r>
      <w:r w:rsidR="00E70FAA" w:rsidRPr="00C131C7">
        <w:rPr>
          <w:rFonts w:ascii="Arial" w:hAnsi="Arial" w:cs="Arial"/>
          <w:sz w:val="20"/>
        </w:rPr>
        <w:t>§</w:t>
      </w:r>
      <w:r w:rsidRPr="00C131C7">
        <w:rPr>
          <w:rFonts w:ascii="Arial" w:hAnsi="Arial" w:cs="Arial"/>
          <w:sz w:val="20"/>
        </w:rPr>
        <w:t xml:space="preserve"> 4 ust. 1, o ile pomimo zgłoszenia przez Wykonawcę gotowości do odbioru przedmiotu </w:t>
      </w:r>
      <w:r w:rsidR="00B92F26" w:rsidRPr="00C131C7">
        <w:rPr>
          <w:rFonts w:ascii="Arial" w:hAnsi="Arial" w:cs="Arial"/>
          <w:sz w:val="20"/>
        </w:rPr>
        <w:t>Umowy</w:t>
      </w:r>
      <w:r w:rsidRPr="00C131C7">
        <w:rPr>
          <w:rFonts w:ascii="Arial" w:hAnsi="Arial" w:cs="Arial"/>
          <w:sz w:val="20"/>
        </w:rPr>
        <w:t>, Zamawiający odstąpi od rozpoczęcia czynności odbiorowych z winy Wykonawcy.</w:t>
      </w:r>
    </w:p>
    <w:p w14:paraId="57C28D3A" w14:textId="77777777" w:rsidR="003771C9" w:rsidRPr="00C131C7" w:rsidRDefault="003771C9" w:rsidP="00C131C7">
      <w:pPr>
        <w:snapToGrid w:val="0"/>
        <w:spacing w:line="300" w:lineRule="auto"/>
        <w:rPr>
          <w:rFonts w:ascii="Arial" w:hAnsi="Arial" w:cs="Arial"/>
          <w:color w:val="0070C0"/>
          <w:sz w:val="20"/>
        </w:rPr>
      </w:pPr>
    </w:p>
    <w:p w14:paraId="5DB0CB1A" w14:textId="77777777" w:rsidR="00DD7CE5" w:rsidRPr="00C131C7" w:rsidRDefault="00DD7CE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="00506E07" w:rsidRPr="00C131C7">
        <w:rPr>
          <w:rFonts w:ascii="Arial" w:hAnsi="Arial" w:cs="Arial"/>
          <w:b/>
          <w:sz w:val="20"/>
        </w:rPr>
        <w:t xml:space="preserve"> 12</w:t>
      </w:r>
    </w:p>
    <w:p w14:paraId="626C86E6" w14:textId="77777777" w:rsidR="00DD7CE5" w:rsidRPr="00C131C7" w:rsidRDefault="00DD7CE5" w:rsidP="006A58D0">
      <w:pPr>
        <w:numPr>
          <w:ilvl w:val="0"/>
          <w:numId w:val="9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Strony nie będą odpowiedzialne za niewypełnienie lub nieprawidłowe wypełnienie swych odpowiednich zobowiązań wynikających z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 w przypadkach, gdy takie niewypełnienie lub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nieprawidłowe wypełnienie spowodowane zostało zaistnieniem siły wyższej.</w:t>
      </w:r>
    </w:p>
    <w:p w14:paraId="78801951" w14:textId="77777777" w:rsidR="00DD7CE5" w:rsidRPr="00C131C7" w:rsidRDefault="00DD7CE5" w:rsidP="006A58D0">
      <w:pPr>
        <w:numPr>
          <w:ilvl w:val="0"/>
          <w:numId w:val="9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Siła wyższa oznacza nadzwyczajny przypadek pozostający poza kontrolą, działaniami lub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powstrzymaniem się od działań przez </w:t>
      </w:r>
      <w:r w:rsidR="00B92F26" w:rsidRPr="00C131C7">
        <w:rPr>
          <w:rFonts w:ascii="Arial" w:hAnsi="Arial" w:cs="Arial"/>
          <w:sz w:val="20"/>
        </w:rPr>
        <w:t>S</w:t>
      </w:r>
      <w:r w:rsidRPr="00C131C7">
        <w:rPr>
          <w:rFonts w:ascii="Arial" w:hAnsi="Arial" w:cs="Arial"/>
          <w:sz w:val="20"/>
        </w:rPr>
        <w:t>tronę, którego nie sposób było przewidzieć ani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uniknąć, który zaistniał po dniu podpisania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mowy. Za okoliczności stanowiące siłę wyższą dla celów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 uznaje się przede wszy</w:t>
      </w:r>
      <w:r w:rsidR="00C31BAD" w:rsidRPr="00C131C7">
        <w:rPr>
          <w:rFonts w:ascii="Arial" w:hAnsi="Arial" w:cs="Arial"/>
          <w:sz w:val="20"/>
        </w:rPr>
        <w:t>stkim wojnę, klęski żywiołowe i </w:t>
      </w:r>
      <w:r w:rsidRPr="00C131C7">
        <w:rPr>
          <w:rFonts w:ascii="Arial" w:hAnsi="Arial" w:cs="Arial"/>
          <w:sz w:val="20"/>
        </w:rPr>
        <w:t>inne działania sił przyrody, strajki, awarie, a także na</w:t>
      </w:r>
      <w:r w:rsidR="00C31BAD" w:rsidRPr="00C131C7">
        <w:rPr>
          <w:rFonts w:ascii="Arial" w:hAnsi="Arial" w:cs="Arial"/>
          <w:sz w:val="20"/>
        </w:rPr>
        <w:t>dzwyczajne działania rządowe i </w:t>
      </w:r>
      <w:r w:rsidRPr="00C131C7">
        <w:rPr>
          <w:rFonts w:ascii="Arial" w:hAnsi="Arial" w:cs="Arial"/>
          <w:sz w:val="20"/>
        </w:rPr>
        <w:t>administracyjne oraz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działania podmiotów mających wpływ na wykonanie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mowy, a których działalność jest niezależna od </w:t>
      </w:r>
      <w:r w:rsidR="00B92F26" w:rsidRPr="00C131C7">
        <w:rPr>
          <w:rFonts w:ascii="Arial" w:hAnsi="Arial" w:cs="Arial"/>
          <w:sz w:val="20"/>
        </w:rPr>
        <w:t>Stron Umowy</w:t>
      </w:r>
      <w:r w:rsidRPr="00C131C7">
        <w:rPr>
          <w:rFonts w:ascii="Arial" w:hAnsi="Arial" w:cs="Arial"/>
          <w:sz w:val="20"/>
        </w:rPr>
        <w:t>.</w:t>
      </w:r>
    </w:p>
    <w:p w14:paraId="65582A9D" w14:textId="77777777" w:rsidR="00DD7CE5" w:rsidRPr="00C131C7" w:rsidRDefault="00DD7CE5" w:rsidP="006A58D0">
      <w:pPr>
        <w:numPr>
          <w:ilvl w:val="0"/>
          <w:numId w:val="9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Każda ze </w:t>
      </w:r>
      <w:r w:rsidR="00B92F26" w:rsidRPr="00C131C7">
        <w:rPr>
          <w:rFonts w:ascii="Arial" w:hAnsi="Arial" w:cs="Arial"/>
          <w:sz w:val="20"/>
        </w:rPr>
        <w:t>S</w:t>
      </w:r>
      <w:r w:rsidRPr="00C131C7">
        <w:rPr>
          <w:rFonts w:ascii="Arial" w:hAnsi="Arial" w:cs="Arial"/>
          <w:sz w:val="20"/>
        </w:rPr>
        <w:t xml:space="preserve">tron, w miarę możliwości, zobowiązuje się poinformować </w:t>
      </w:r>
      <w:r w:rsidR="00B92F26" w:rsidRPr="00C131C7">
        <w:rPr>
          <w:rFonts w:ascii="Arial" w:hAnsi="Arial" w:cs="Arial"/>
          <w:sz w:val="20"/>
        </w:rPr>
        <w:t>S</w:t>
      </w:r>
      <w:r w:rsidRPr="00C131C7">
        <w:rPr>
          <w:rFonts w:ascii="Arial" w:hAnsi="Arial" w:cs="Arial"/>
          <w:sz w:val="20"/>
        </w:rPr>
        <w:t>tronę drugą</w:t>
      </w:r>
      <w:r w:rsidR="00641CC3" w:rsidRPr="00C131C7">
        <w:rPr>
          <w:rFonts w:ascii="Arial" w:hAnsi="Arial" w:cs="Arial"/>
          <w:sz w:val="20"/>
        </w:rPr>
        <w:t xml:space="preserve"> </w:t>
      </w:r>
      <w:r w:rsidRPr="00C131C7">
        <w:rPr>
          <w:rFonts w:ascii="Arial" w:hAnsi="Arial" w:cs="Arial"/>
          <w:sz w:val="20"/>
        </w:rPr>
        <w:t xml:space="preserve">o przypadkach i charakterze siły wyższej, które mogłyby mieć wpływ na wypełnienie ich wzajemnych zobowiązań i obowiązków wynikających z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mowy.</w:t>
      </w:r>
    </w:p>
    <w:p w14:paraId="0267C259" w14:textId="77777777" w:rsidR="00DD7CE5" w:rsidRPr="00C131C7" w:rsidRDefault="00DD7CE5" w:rsidP="006A58D0">
      <w:pPr>
        <w:numPr>
          <w:ilvl w:val="0"/>
          <w:numId w:val="9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W przypadku, gdyby okoliczność siły wyższej będzie trwała dłużej niż 14 dni, każda ze </w:t>
      </w:r>
      <w:r w:rsidR="00B92F26" w:rsidRPr="00C131C7">
        <w:rPr>
          <w:rFonts w:ascii="Arial" w:hAnsi="Arial" w:cs="Arial"/>
          <w:sz w:val="20"/>
        </w:rPr>
        <w:t>S</w:t>
      </w:r>
      <w:r w:rsidRPr="00C131C7">
        <w:rPr>
          <w:rFonts w:ascii="Arial" w:hAnsi="Arial" w:cs="Arial"/>
          <w:sz w:val="20"/>
        </w:rPr>
        <w:t xml:space="preserve">tron będzie uprawniona do odstąpienia od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>ze skutkiem natychmiastowym.</w:t>
      </w:r>
    </w:p>
    <w:p w14:paraId="619786BA" w14:textId="77777777" w:rsidR="00DD7CE5" w:rsidRPr="00C131C7" w:rsidRDefault="00DD7CE5" w:rsidP="006A58D0">
      <w:pPr>
        <w:numPr>
          <w:ilvl w:val="0"/>
          <w:numId w:val="9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Jeżeli w trakcie wykonywania </w:t>
      </w:r>
      <w:r w:rsidR="004E75C4" w:rsidRPr="00C131C7">
        <w:rPr>
          <w:rFonts w:ascii="Arial" w:hAnsi="Arial" w:cs="Arial"/>
          <w:sz w:val="20"/>
        </w:rPr>
        <w:t>dostawy</w:t>
      </w:r>
      <w:r w:rsidRPr="00C131C7">
        <w:rPr>
          <w:rFonts w:ascii="Arial" w:hAnsi="Arial" w:cs="Arial"/>
          <w:sz w:val="20"/>
        </w:rPr>
        <w:t xml:space="preserve"> </w:t>
      </w:r>
      <w:r w:rsidR="00DC1481" w:rsidRPr="00C131C7">
        <w:rPr>
          <w:rFonts w:ascii="Arial" w:hAnsi="Arial" w:cs="Arial"/>
          <w:sz w:val="20"/>
        </w:rPr>
        <w:t>Wykonawca</w:t>
      </w:r>
      <w:r w:rsidRPr="00C131C7">
        <w:rPr>
          <w:rFonts w:ascii="Arial" w:hAnsi="Arial" w:cs="Arial"/>
          <w:sz w:val="20"/>
        </w:rPr>
        <w:t xml:space="preserve"> natrafi na przeszkody fizyczne, których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wystąpienia, pomimo swego doświadczenia, nie mógł przewidzieć na etapie ofertowania, ma obowiązek niezwłocznie powiadomić o tym </w:t>
      </w:r>
      <w:r w:rsidR="00DC1481" w:rsidRPr="00C131C7">
        <w:rPr>
          <w:rFonts w:ascii="Arial" w:hAnsi="Arial" w:cs="Arial"/>
          <w:sz w:val="20"/>
        </w:rPr>
        <w:t>Zamawiającego</w:t>
      </w:r>
      <w:r w:rsidRPr="00C131C7">
        <w:rPr>
          <w:rFonts w:ascii="Arial" w:hAnsi="Arial" w:cs="Arial"/>
          <w:sz w:val="20"/>
        </w:rPr>
        <w:t xml:space="preserve"> </w:t>
      </w:r>
      <w:r w:rsidR="004E3F87" w:rsidRPr="00C131C7">
        <w:rPr>
          <w:rFonts w:ascii="Arial" w:hAnsi="Arial" w:cs="Arial"/>
          <w:sz w:val="20"/>
        </w:rPr>
        <w:t>oraz opracować i </w:t>
      </w:r>
      <w:r w:rsidRPr="00C131C7">
        <w:rPr>
          <w:rFonts w:ascii="Arial" w:hAnsi="Arial" w:cs="Arial"/>
          <w:sz w:val="20"/>
        </w:rPr>
        <w:t xml:space="preserve">przedstawić Zamawiającemu do akceptacji propozycje dotyczące uniknięcia lub zmniejszenia wpływu takiego wydarzenia lub okoliczności na wykonanie przedmiotu </w:t>
      </w:r>
      <w:r w:rsidR="00B92F26" w:rsidRPr="00C131C7">
        <w:rPr>
          <w:rFonts w:ascii="Arial" w:hAnsi="Arial" w:cs="Arial"/>
          <w:sz w:val="20"/>
        </w:rPr>
        <w:t>Umowy</w:t>
      </w:r>
      <w:r w:rsidRPr="00C131C7">
        <w:rPr>
          <w:rFonts w:ascii="Arial" w:hAnsi="Arial" w:cs="Arial"/>
          <w:sz w:val="20"/>
        </w:rPr>
        <w:t>.</w:t>
      </w:r>
    </w:p>
    <w:p w14:paraId="0D1888D5" w14:textId="77777777" w:rsidR="00BD0828" w:rsidRPr="00C131C7" w:rsidRDefault="00BD0828" w:rsidP="00C131C7">
      <w:pPr>
        <w:snapToGrid w:val="0"/>
        <w:spacing w:line="300" w:lineRule="auto"/>
        <w:rPr>
          <w:rFonts w:ascii="Arial" w:hAnsi="Arial" w:cs="Arial"/>
          <w:b/>
          <w:sz w:val="20"/>
        </w:rPr>
      </w:pPr>
    </w:p>
    <w:p w14:paraId="01461625" w14:textId="77777777" w:rsidR="00BD0828" w:rsidRPr="00C131C7" w:rsidRDefault="004917D8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Pr="00C131C7">
        <w:rPr>
          <w:rFonts w:ascii="Arial" w:hAnsi="Arial" w:cs="Arial"/>
          <w:b/>
          <w:sz w:val="20"/>
        </w:rPr>
        <w:t xml:space="preserve"> 1</w:t>
      </w:r>
      <w:r w:rsidR="00C04080" w:rsidRPr="00C131C7">
        <w:rPr>
          <w:rFonts w:ascii="Arial" w:hAnsi="Arial" w:cs="Arial"/>
          <w:b/>
          <w:sz w:val="20"/>
        </w:rPr>
        <w:t>3</w:t>
      </w:r>
    </w:p>
    <w:p w14:paraId="78CC36D8" w14:textId="77777777" w:rsidR="00BD0828" w:rsidRPr="00C131C7" w:rsidRDefault="00BD0828" w:rsidP="006A58D0">
      <w:pPr>
        <w:pStyle w:val="Akapitzlist"/>
        <w:numPr>
          <w:ilvl w:val="3"/>
          <w:numId w:val="16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Zamawiający, poza możliwością zmiany zawartej Umowy na podstawie art. 455 ustawy Prawo zamówień publicznych, przewiduje możliwość zmian </w:t>
      </w:r>
      <w:r w:rsidR="00212F01">
        <w:rPr>
          <w:rFonts w:ascii="Arial" w:hAnsi="Arial" w:cs="Arial"/>
          <w:sz w:val="20"/>
          <w:szCs w:val="20"/>
        </w:rPr>
        <w:t xml:space="preserve">istotnych </w:t>
      </w:r>
      <w:r w:rsidRPr="00C131C7">
        <w:rPr>
          <w:rFonts w:ascii="Arial" w:hAnsi="Arial" w:cs="Arial"/>
          <w:sz w:val="20"/>
          <w:szCs w:val="20"/>
        </w:rPr>
        <w:t>postanowień zawartej Umowy w</w:t>
      </w:r>
      <w:r w:rsidR="00212F01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stosunku do treści oferty, na podstawie której dokonano wyboru Wykonawcy, poprzez przedłużenie terminu zakończenia robót co najmniej o okres odpowiadający wstrzymaniu lub opóźnieniu robót w</w:t>
      </w:r>
      <w:r w:rsidR="00297F3D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przypadku:</w:t>
      </w:r>
    </w:p>
    <w:p w14:paraId="4D60FF85" w14:textId="77777777" w:rsidR="0018130A" w:rsidRPr="00C131C7" w:rsidRDefault="00BD0828" w:rsidP="006A58D0">
      <w:pPr>
        <w:pStyle w:val="Akapitzlist"/>
        <w:numPr>
          <w:ilvl w:val="1"/>
          <w:numId w:val="4"/>
        </w:numPr>
        <w:snapToGrid w:val="0"/>
        <w:spacing w:line="300" w:lineRule="auto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wystąpienia konieczności udzielenia Wykonawcy zamówień dodatkowych, nieobjętych zamówieniem podstawowym, które wstrzymują lub opóźni</w:t>
      </w:r>
      <w:r w:rsidR="00CE3728" w:rsidRPr="00C131C7">
        <w:rPr>
          <w:rFonts w:ascii="Arial" w:hAnsi="Arial" w:cs="Arial"/>
          <w:sz w:val="20"/>
          <w:szCs w:val="20"/>
        </w:rPr>
        <w:t>ają realizację przedmiotu Umowy,</w:t>
      </w:r>
    </w:p>
    <w:p w14:paraId="1D376ADC" w14:textId="77777777" w:rsidR="0018130A" w:rsidRPr="00C131C7" w:rsidRDefault="00BD0828" w:rsidP="006A58D0">
      <w:pPr>
        <w:pStyle w:val="Akapitzlist"/>
        <w:numPr>
          <w:ilvl w:val="1"/>
          <w:numId w:val="4"/>
        </w:numPr>
        <w:snapToGrid w:val="0"/>
        <w:spacing w:line="300" w:lineRule="auto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wystąpienia konieczności wykonania robót dodatkowych /w tym istotne wady dokumentacji/, zamiennych /w tym istotne wady dokumentacji/ lub zaniechanych /w tym, gdy wykonanie niektórych</w:t>
      </w:r>
      <w:r w:rsidR="00CE3728" w:rsidRPr="00C131C7">
        <w:rPr>
          <w:rFonts w:ascii="Arial" w:hAnsi="Arial" w:cs="Arial"/>
          <w:sz w:val="20"/>
          <w:szCs w:val="20"/>
        </w:rPr>
        <w:t xml:space="preserve"> </w:t>
      </w:r>
      <w:r w:rsidRPr="00C131C7">
        <w:rPr>
          <w:rFonts w:ascii="Arial" w:hAnsi="Arial" w:cs="Arial"/>
          <w:sz w:val="20"/>
          <w:szCs w:val="20"/>
        </w:rPr>
        <w:t>robót okazało się zbędne/, które wstrzymują lub opóźni</w:t>
      </w:r>
      <w:r w:rsidR="00CE3728" w:rsidRPr="00C131C7">
        <w:rPr>
          <w:rFonts w:ascii="Arial" w:hAnsi="Arial" w:cs="Arial"/>
          <w:sz w:val="20"/>
          <w:szCs w:val="20"/>
        </w:rPr>
        <w:t>ają realizację przedmiotu Umowy,</w:t>
      </w:r>
    </w:p>
    <w:p w14:paraId="720B2FB8" w14:textId="77777777" w:rsidR="00C131C7" w:rsidRPr="00C131C7" w:rsidRDefault="00BD0828" w:rsidP="006A58D0">
      <w:pPr>
        <w:pStyle w:val="Akapitzlist"/>
        <w:numPr>
          <w:ilvl w:val="1"/>
          <w:numId w:val="4"/>
        </w:numPr>
        <w:snapToGrid w:val="0"/>
        <w:spacing w:line="300" w:lineRule="auto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wystąpienia istotnych wad dokumentacji projektowej skutkujących koniecznością dokonania zmian w dokumentacji projektowej, jeżeli uniemożliwia to lub wstrzymuje realizację określonego rodzaju robót mających </w:t>
      </w:r>
      <w:r w:rsidR="00CE3728" w:rsidRPr="00C131C7">
        <w:rPr>
          <w:rFonts w:ascii="Arial" w:hAnsi="Arial" w:cs="Arial"/>
          <w:sz w:val="20"/>
          <w:szCs w:val="20"/>
        </w:rPr>
        <w:t>wpływ na termin wykonania robót,</w:t>
      </w:r>
    </w:p>
    <w:p w14:paraId="32328FB8" w14:textId="77777777" w:rsidR="00173882" w:rsidRPr="00C131C7" w:rsidRDefault="00BD0828" w:rsidP="006A58D0">
      <w:pPr>
        <w:pStyle w:val="Akapitzlist"/>
        <w:numPr>
          <w:ilvl w:val="1"/>
          <w:numId w:val="4"/>
        </w:numPr>
        <w:snapToGrid w:val="0"/>
        <w:spacing w:line="300" w:lineRule="auto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wystąpienia niemożliwych do przewidzenia niekorzystnych warunków atmosferycznych</w:t>
      </w:r>
      <w:r w:rsidR="00CE3728" w:rsidRPr="00C131C7">
        <w:rPr>
          <w:rFonts w:ascii="Arial" w:hAnsi="Arial" w:cs="Arial"/>
          <w:sz w:val="20"/>
          <w:szCs w:val="20"/>
        </w:rPr>
        <w:t xml:space="preserve"> </w:t>
      </w:r>
      <w:r w:rsidRPr="00C131C7">
        <w:rPr>
          <w:rFonts w:ascii="Arial" w:hAnsi="Arial" w:cs="Arial"/>
          <w:sz w:val="20"/>
          <w:szCs w:val="20"/>
        </w:rPr>
        <w:t>uniemożliwiających prawidłowe wykonanie robót, w szczególności z powodu technologii realizacji</w:t>
      </w:r>
      <w:r w:rsidR="00CE3728" w:rsidRPr="00C131C7">
        <w:rPr>
          <w:rFonts w:ascii="Arial" w:hAnsi="Arial" w:cs="Arial"/>
          <w:sz w:val="20"/>
          <w:szCs w:val="20"/>
        </w:rPr>
        <w:t xml:space="preserve"> </w:t>
      </w:r>
      <w:r w:rsidRPr="00C131C7">
        <w:rPr>
          <w:rFonts w:ascii="Arial" w:hAnsi="Arial" w:cs="Arial"/>
          <w:sz w:val="20"/>
          <w:szCs w:val="20"/>
        </w:rPr>
        <w:t xml:space="preserve">prac określonych Umową, normami lub innymi przepisami, wymagającej konkretnych warunków atmosferycznych, jeżeli konieczność wykonania prac w tym okresie nie jest następstwem </w:t>
      </w:r>
      <w:r w:rsidR="00CE3728" w:rsidRPr="00C131C7">
        <w:rPr>
          <w:rFonts w:ascii="Arial" w:hAnsi="Arial" w:cs="Arial"/>
          <w:sz w:val="20"/>
          <w:szCs w:val="20"/>
        </w:rPr>
        <w:t>okoliczności, za które Wykonawca nie ponosi odpowiedzialności</w:t>
      </w:r>
      <w:r w:rsidR="00173882" w:rsidRPr="00C131C7">
        <w:rPr>
          <w:rFonts w:ascii="Arial" w:hAnsi="Arial" w:cs="Arial"/>
          <w:sz w:val="20"/>
          <w:szCs w:val="20"/>
        </w:rPr>
        <w:t>.</w:t>
      </w:r>
    </w:p>
    <w:p w14:paraId="58C052A5" w14:textId="77777777" w:rsidR="001B7616" w:rsidRPr="00C131C7" w:rsidRDefault="00BD0828" w:rsidP="006A58D0">
      <w:pPr>
        <w:pStyle w:val="Akapitzlist"/>
        <w:numPr>
          <w:ilvl w:val="0"/>
          <w:numId w:val="12"/>
        </w:numPr>
        <w:tabs>
          <w:tab w:val="num" w:pos="567"/>
        </w:tabs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lastRenderedPageBreak/>
        <w:t>Zmiany do Umowy mogą być wnoszone tylko na piśmie za obopólną zgodą Stron w formie aneksu do Umowy pod rygorem nieważności i na zasadach wynikających z ustawy z dnia 11 września 2019 r. Prawo zamówień publicznych (Dz. U. z 2024 r. poz.</w:t>
      </w:r>
      <w:r w:rsidR="001B7616" w:rsidRPr="00C131C7">
        <w:rPr>
          <w:rFonts w:ascii="Arial" w:hAnsi="Arial" w:cs="Arial"/>
          <w:sz w:val="20"/>
          <w:szCs w:val="20"/>
        </w:rPr>
        <w:t xml:space="preserve"> 1320 </w:t>
      </w:r>
      <w:r w:rsidR="00212F01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212F01">
        <w:rPr>
          <w:rFonts w:ascii="Arial" w:hAnsi="Arial" w:cs="Arial"/>
          <w:sz w:val="20"/>
          <w:szCs w:val="20"/>
        </w:rPr>
        <w:t>późn</w:t>
      </w:r>
      <w:proofErr w:type="spellEnd"/>
      <w:r w:rsidR="00212F01">
        <w:rPr>
          <w:rFonts w:ascii="Arial" w:hAnsi="Arial" w:cs="Arial"/>
          <w:sz w:val="20"/>
          <w:szCs w:val="20"/>
        </w:rPr>
        <w:t>. zm.</w:t>
      </w:r>
      <w:r w:rsidR="001B7616" w:rsidRPr="00C131C7">
        <w:rPr>
          <w:rFonts w:ascii="Arial" w:hAnsi="Arial" w:cs="Arial"/>
          <w:sz w:val="20"/>
          <w:szCs w:val="20"/>
        </w:rPr>
        <w:t>).</w:t>
      </w:r>
    </w:p>
    <w:p w14:paraId="652F64BF" w14:textId="77777777" w:rsidR="001B7616" w:rsidRPr="00C131C7" w:rsidRDefault="00BD0828" w:rsidP="006A58D0">
      <w:pPr>
        <w:pStyle w:val="Akapitzlist"/>
        <w:numPr>
          <w:ilvl w:val="0"/>
          <w:numId w:val="12"/>
        </w:numPr>
        <w:tabs>
          <w:tab w:val="num" w:pos="567"/>
        </w:tabs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Poza przypadkami wyraźnie przewidzianymi w Umowie uznaje się, że Wykonawca uwzględnił w</w:t>
      </w:r>
      <w:r w:rsidR="00297F3D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wynagrodzeniu, o którym mowa w § 4 ust. 1, wszelkie elementy inwestycji niezbędne dla</w:t>
      </w:r>
      <w:r w:rsidR="00297F3D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wykonania przedmiotu Umowy, a wynagrodzenie to w całości obejmuje ceny wszelkich materiałów lub usług, a także wszelkie prace i wydatki, które są nieodzowne w celu wykonania i</w:t>
      </w:r>
      <w:r w:rsidR="00297F3D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ukończenia przedmiotu Umowy.</w:t>
      </w:r>
    </w:p>
    <w:p w14:paraId="6638E74C" w14:textId="77777777" w:rsidR="00BD0828" w:rsidRPr="00C131C7" w:rsidRDefault="00BD0828" w:rsidP="006A58D0">
      <w:pPr>
        <w:pStyle w:val="Akapitzlist"/>
        <w:numPr>
          <w:ilvl w:val="0"/>
          <w:numId w:val="12"/>
        </w:numPr>
        <w:tabs>
          <w:tab w:val="num" w:pos="567"/>
        </w:tabs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Wynagrodzenie ryczałtowe o którym mowa w § 4 ust. 1 powyżej nie ulega zmianie przez cały okres trwania Umowy. </w:t>
      </w:r>
    </w:p>
    <w:p w14:paraId="300E4EBD" w14:textId="77777777" w:rsidR="00E31C3D" w:rsidRPr="00C131C7" w:rsidRDefault="00E31C3D" w:rsidP="00C131C7">
      <w:pPr>
        <w:snapToGrid w:val="0"/>
        <w:spacing w:line="300" w:lineRule="auto"/>
        <w:ind w:left="284" w:hanging="284"/>
        <w:rPr>
          <w:rFonts w:ascii="Arial" w:hAnsi="Arial" w:cs="Arial"/>
          <w:sz w:val="20"/>
        </w:rPr>
      </w:pPr>
    </w:p>
    <w:p w14:paraId="2FEF735D" w14:textId="77777777" w:rsidR="00DD7CE5" w:rsidRPr="00C131C7" w:rsidRDefault="00DD7CE5" w:rsidP="00C131C7">
      <w:pPr>
        <w:snapToGrid w:val="0"/>
        <w:spacing w:line="300" w:lineRule="auto"/>
        <w:ind w:left="284" w:hanging="284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="004917D8" w:rsidRPr="00C131C7">
        <w:rPr>
          <w:rFonts w:ascii="Arial" w:hAnsi="Arial" w:cs="Arial"/>
          <w:b/>
          <w:sz w:val="20"/>
        </w:rPr>
        <w:t xml:space="preserve"> 1</w:t>
      </w:r>
      <w:r w:rsidR="00C04080" w:rsidRPr="00C131C7">
        <w:rPr>
          <w:rFonts w:ascii="Arial" w:hAnsi="Arial" w:cs="Arial"/>
          <w:b/>
          <w:sz w:val="20"/>
        </w:rPr>
        <w:t>4</w:t>
      </w:r>
    </w:p>
    <w:p w14:paraId="1029944D" w14:textId="77777777" w:rsidR="002C48D1" w:rsidRPr="00C131C7" w:rsidRDefault="00DD7CE5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W sprawach nieuregulowanych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mową mają zastosow</w:t>
      </w:r>
      <w:r w:rsidR="00555119" w:rsidRPr="00C131C7">
        <w:rPr>
          <w:rFonts w:ascii="Arial" w:hAnsi="Arial" w:cs="Arial"/>
          <w:sz w:val="20"/>
        </w:rPr>
        <w:t>anie przepisy Kodeksu cywilnego i</w:t>
      </w:r>
      <w:r w:rsidRPr="00C131C7">
        <w:rPr>
          <w:rFonts w:ascii="Arial" w:hAnsi="Arial" w:cs="Arial"/>
          <w:sz w:val="20"/>
        </w:rPr>
        <w:t xml:space="preserve"> ustawy z dnia </w:t>
      </w:r>
      <w:r w:rsidR="00AD5DC4" w:rsidRPr="00C131C7">
        <w:rPr>
          <w:rFonts w:ascii="Arial" w:hAnsi="Arial" w:cs="Arial"/>
          <w:sz w:val="20"/>
        </w:rPr>
        <w:t>11 września 2019</w:t>
      </w:r>
      <w:r w:rsidRPr="00C131C7">
        <w:rPr>
          <w:rFonts w:ascii="Arial" w:hAnsi="Arial" w:cs="Arial"/>
          <w:sz w:val="20"/>
        </w:rPr>
        <w:t xml:space="preserve"> r. Prawo zamówień publicznych</w:t>
      </w:r>
      <w:r w:rsidR="002C48D1" w:rsidRPr="00C131C7">
        <w:rPr>
          <w:rFonts w:ascii="Arial" w:hAnsi="Arial" w:cs="Arial"/>
          <w:sz w:val="20"/>
        </w:rPr>
        <w:t xml:space="preserve"> (</w:t>
      </w:r>
      <w:proofErr w:type="spellStart"/>
      <w:r w:rsidR="00FA22C3" w:rsidRPr="00C131C7">
        <w:rPr>
          <w:rFonts w:ascii="Arial" w:hAnsi="Arial" w:cs="Arial"/>
          <w:sz w:val="20"/>
        </w:rPr>
        <w:t>t.j</w:t>
      </w:r>
      <w:proofErr w:type="spellEnd"/>
      <w:r w:rsidR="00FA22C3" w:rsidRPr="00C131C7">
        <w:rPr>
          <w:rFonts w:ascii="Arial" w:hAnsi="Arial" w:cs="Arial"/>
          <w:sz w:val="20"/>
        </w:rPr>
        <w:t xml:space="preserve">. </w:t>
      </w:r>
      <w:r w:rsidR="002C48D1" w:rsidRPr="00C131C7">
        <w:rPr>
          <w:rFonts w:ascii="Arial" w:hAnsi="Arial" w:cs="Arial"/>
          <w:sz w:val="20"/>
        </w:rPr>
        <w:t>Dz. U. z 202</w:t>
      </w:r>
      <w:r w:rsidR="00FA22C3" w:rsidRPr="00C131C7">
        <w:rPr>
          <w:rFonts w:ascii="Arial" w:hAnsi="Arial" w:cs="Arial"/>
          <w:sz w:val="20"/>
        </w:rPr>
        <w:t>4</w:t>
      </w:r>
      <w:r w:rsidR="002C48D1" w:rsidRPr="00C131C7">
        <w:rPr>
          <w:rFonts w:ascii="Arial" w:hAnsi="Arial" w:cs="Arial"/>
          <w:sz w:val="20"/>
        </w:rPr>
        <w:t xml:space="preserve"> r. poz. </w:t>
      </w:r>
      <w:r w:rsidR="00FA22C3" w:rsidRPr="00C131C7">
        <w:rPr>
          <w:rFonts w:ascii="Arial" w:hAnsi="Arial" w:cs="Arial"/>
          <w:sz w:val="20"/>
        </w:rPr>
        <w:t>1320</w:t>
      </w:r>
      <w:r w:rsidR="002C48D1" w:rsidRPr="00C131C7">
        <w:rPr>
          <w:rFonts w:ascii="Arial" w:hAnsi="Arial" w:cs="Arial"/>
          <w:sz w:val="20"/>
        </w:rPr>
        <w:t xml:space="preserve">). </w:t>
      </w:r>
    </w:p>
    <w:p w14:paraId="262AF576" w14:textId="77777777" w:rsidR="00AD5DC4" w:rsidRPr="00C131C7" w:rsidRDefault="00AD5DC4" w:rsidP="00C131C7">
      <w:pPr>
        <w:snapToGrid w:val="0"/>
        <w:spacing w:line="300" w:lineRule="auto"/>
        <w:rPr>
          <w:rFonts w:ascii="Arial" w:hAnsi="Arial" w:cs="Arial"/>
          <w:color w:val="0070C0"/>
          <w:sz w:val="20"/>
        </w:rPr>
      </w:pPr>
    </w:p>
    <w:p w14:paraId="59177F24" w14:textId="77777777" w:rsidR="00DD7CE5" w:rsidRPr="00C131C7" w:rsidRDefault="00DD7CE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="004917D8" w:rsidRPr="00C131C7">
        <w:rPr>
          <w:rFonts w:ascii="Arial" w:hAnsi="Arial" w:cs="Arial"/>
          <w:b/>
          <w:sz w:val="20"/>
        </w:rPr>
        <w:t xml:space="preserve"> 1</w:t>
      </w:r>
      <w:r w:rsidR="00C04080" w:rsidRPr="00C131C7">
        <w:rPr>
          <w:rFonts w:ascii="Arial" w:hAnsi="Arial" w:cs="Arial"/>
          <w:b/>
          <w:sz w:val="20"/>
        </w:rPr>
        <w:t>5</w:t>
      </w:r>
    </w:p>
    <w:p w14:paraId="757568A8" w14:textId="77777777" w:rsidR="00B85E46" w:rsidRPr="00C131C7" w:rsidRDefault="00B85E46" w:rsidP="00C131C7">
      <w:pPr>
        <w:snapToGrid w:val="0"/>
        <w:spacing w:line="300" w:lineRule="auto"/>
        <w:jc w:val="both"/>
        <w:rPr>
          <w:rFonts w:ascii="Arial" w:hAnsi="Arial" w:cs="Arial"/>
          <w:color w:val="000000"/>
          <w:sz w:val="20"/>
        </w:rPr>
      </w:pPr>
      <w:r w:rsidRPr="00C131C7">
        <w:rPr>
          <w:rFonts w:ascii="Arial" w:hAnsi="Arial" w:cs="Arial"/>
          <w:color w:val="000000"/>
          <w:sz w:val="20"/>
        </w:rPr>
        <w:t>Wykonawca oświadcza, że zapoznał się z treścią informacji dotyczącej przetwarzania danych osobowych, stanowiącej </w:t>
      </w:r>
      <w:r w:rsidRPr="00C131C7">
        <w:rPr>
          <w:rFonts w:ascii="Arial" w:hAnsi="Arial" w:cs="Arial"/>
          <w:b/>
          <w:bCs/>
          <w:color w:val="000000"/>
          <w:sz w:val="20"/>
        </w:rPr>
        <w:t xml:space="preserve">Załącznik nr 2 do </w:t>
      </w:r>
      <w:r w:rsidR="00C131C7">
        <w:rPr>
          <w:rFonts w:ascii="Arial" w:hAnsi="Arial" w:cs="Arial"/>
          <w:b/>
          <w:bCs/>
          <w:color w:val="000000"/>
          <w:sz w:val="20"/>
        </w:rPr>
        <w:t>U</w:t>
      </w:r>
      <w:r w:rsidRPr="00C131C7">
        <w:rPr>
          <w:rFonts w:ascii="Arial" w:hAnsi="Arial" w:cs="Arial"/>
          <w:b/>
          <w:bCs/>
          <w:color w:val="000000"/>
          <w:sz w:val="20"/>
        </w:rPr>
        <w:t>mowy</w:t>
      </w:r>
      <w:r w:rsidRPr="00C131C7">
        <w:rPr>
          <w:rFonts w:ascii="Arial" w:hAnsi="Arial" w:cs="Arial"/>
          <w:color w:val="000000"/>
          <w:sz w:val="20"/>
        </w:rPr>
        <w:t xml:space="preserve">, i akceptuje jej postanowienia. Załącznik ten stanowi integralną część </w:t>
      </w:r>
      <w:r w:rsidR="00C131C7">
        <w:rPr>
          <w:rFonts w:ascii="Arial" w:hAnsi="Arial" w:cs="Arial"/>
          <w:color w:val="000000"/>
          <w:sz w:val="20"/>
        </w:rPr>
        <w:t>U</w:t>
      </w:r>
      <w:r w:rsidRPr="00C131C7">
        <w:rPr>
          <w:rFonts w:ascii="Arial" w:hAnsi="Arial" w:cs="Arial"/>
          <w:color w:val="000000"/>
          <w:sz w:val="20"/>
        </w:rPr>
        <w:t>mowy.</w:t>
      </w:r>
    </w:p>
    <w:p w14:paraId="343CFA68" w14:textId="77777777" w:rsidR="00564E19" w:rsidRPr="00C131C7" w:rsidRDefault="00564E19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225F278C" w14:textId="77777777" w:rsidR="00B5624E" w:rsidRPr="00C131C7" w:rsidRDefault="00D3039E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t xml:space="preserve"> </w:t>
      </w:r>
      <w:r w:rsidR="00564E19" w:rsidRPr="00C131C7">
        <w:rPr>
          <w:rFonts w:ascii="Arial" w:hAnsi="Arial" w:cs="Arial"/>
          <w:b/>
          <w:sz w:val="20"/>
        </w:rPr>
        <w:t>§</w:t>
      </w:r>
      <w:r w:rsidRPr="00C131C7">
        <w:rPr>
          <w:rFonts w:ascii="Arial" w:hAnsi="Arial" w:cs="Arial"/>
          <w:b/>
          <w:sz w:val="20"/>
        </w:rPr>
        <w:t xml:space="preserve"> </w:t>
      </w:r>
      <w:r w:rsidR="00564E19" w:rsidRPr="00C131C7">
        <w:rPr>
          <w:rFonts w:ascii="Arial" w:hAnsi="Arial" w:cs="Arial"/>
          <w:b/>
          <w:sz w:val="20"/>
        </w:rPr>
        <w:t>16</w:t>
      </w:r>
    </w:p>
    <w:p w14:paraId="377CEF71" w14:textId="77777777" w:rsidR="00B5624E" w:rsidRPr="00C131C7" w:rsidRDefault="00B5624E" w:rsidP="006A58D0">
      <w:pPr>
        <w:numPr>
          <w:ilvl w:val="0"/>
          <w:numId w:val="18"/>
        </w:numPr>
        <w:tabs>
          <w:tab w:val="left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C131C7">
        <w:rPr>
          <w:rFonts w:ascii="Arial" w:hAnsi="Arial" w:cs="Arial"/>
          <w:color w:val="000000" w:themeColor="text1"/>
          <w:sz w:val="20"/>
        </w:rPr>
        <w:t xml:space="preserve">Ustala się zabezpieczenie należytego wykonania </w:t>
      </w:r>
      <w:r w:rsidR="00B92F26" w:rsidRPr="00C131C7">
        <w:rPr>
          <w:rFonts w:ascii="Arial" w:hAnsi="Arial" w:cs="Arial"/>
          <w:color w:val="000000" w:themeColor="text1"/>
          <w:sz w:val="20"/>
        </w:rPr>
        <w:t xml:space="preserve">Umowy </w:t>
      </w:r>
      <w:r w:rsidRPr="00E32088">
        <w:rPr>
          <w:rFonts w:ascii="Arial" w:hAnsi="Arial" w:cs="Arial"/>
          <w:color w:val="000000" w:themeColor="text1"/>
          <w:sz w:val="20"/>
        </w:rPr>
        <w:t xml:space="preserve">w wysokości </w:t>
      </w:r>
      <w:r w:rsidR="002D0306" w:rsidRPr="00E32088">
        <w:rPr>
          <w:rFonts w:ascii="Arial" w:hAnsi="Arial" w:cs="Arial"/>
          <w:color w:val="000000" w:themeColor="text1"/>
          <w:sz w:val="20"/>
        </w:rPr>
        <w:t>3</w:t>
      </w:r>
      <w:r w:rsidRPr="00E32088">
        <w:rPr>
          <w:rFonts w:ascii="Arial" w:hAnsi="Arial" w:cs="Arial"/>
          <w:color w:val="000000" w:themeColor="text1"/>
          <w:sz w:val="20"/>
        </w:rPr>
        <w:t xml:space="preserve"> %</w:t>
      </w:r>
      <w:r w:rsidRPr="00C131C7">
        <w:rPr>
          <w:rFonts w:ascii="Arial" w:hAnsi="Arial" w:cs="Arial"/>
          <w:color w:val="000000" w:themeColor="text1"/>
          <w:sz w:val="20"/>
        </w:rPr>
        <w:t xml:space="preserve"> wynagrodzenia brutto, o którym mowa w § </w:t>
      </w:r>
      <w:r w:rsidR="00340FE9" w:rsidRPr="00C131C7">
        <w:rPr>
          <w:rFonts w:ascii="Arial" w:hAnsi="Arial" w:cs="Arial"/>
          <w:color w:val="000000" w:themeColor="text1"/>
          <w:sz w:val="20"/>
        </w:rPr>
        <w:t>4</w:t>
      </w:r>
      <w:r w:rsidRPr="00C131C7">
        <w:rPr>
          <w:rFonts w:ascii="Arial" w:hAnsi="Arial" w:cs="Arial"/>
          <w:color w:val="000000" w:themeColor="text1"/>
          <w:sz w:val="20"/>
        </w:rPr>
        <w:t xml:space="preserve"> ust. 1 </w:t>
      </w:r>
      <w:r w:rsidR="00B92F26" w:rsidRPr="00C131C7">
        <w:rPr>
          <w:rFonts w:ascii="Arial" w:hAnsi="Arial" w:cs="Arial"/>
          <w:color w:val="000000" w:themeColor="text1"/>
          <w:sz w:val="20"/>
        </w:rPr>
        <w:t>U</w:t>
      </w:r>
      <w:r w:rsidRPr="00C131C7">
        <w:rPr>
          <w:rFonts w:ascii="Arial" w:hAnsi="Arial" w:cs="Arial"/>
          <w:color w:val="000000" w:themeColor="text1"/>
          <w:sz w:val="20"/>
        </w:rPr>
        <w:t xml:space="preserve">mowy, tj. </w:t>
      </w:r>
      <w:r w:rsidRPr="00C131C7">
        <w:rPr>
          <w:rFonts w:ascii="Arial" w:hAnsi="Arial" w:cs="Arial"/>
          <w:b/>
          <w:bCs/>
          <w:color w:val="000000" w:themeColor="text1"/>
          <w:sz w:val="20"/>
        </w:rPr>
        <w:t xml:space="preserve">kwotę ……………….. zł brutto </w:t>
      </w:r>
      <w:r w:rsidRPr="00C131C7">
        <w:rPr>
          <w:rFonts w:ascii="Arial" w:hAnsi="Arial" w:cs="Arial"/>
          <w:color w:val="000000" w:themeColor="text1"/>
          <w:sz w:val="20"/>
        </w:rPr>
        <w:t xml:space="preserve">(słownie złotych: ......................................................................................................... ). </w:t>
      </w:r>
    </w:p>
    <w:p w14:paraId="4EFA83C3" w14:textId="77777777" w:rsidR="00B5624E" w:rsidRPr="00C131C7" w:rsidRDefault="00B5624E" w:rsidP="006A58D0">
      <w:pPr>
        <w:numPr>
          <w:ilvl w:val="0"/>
          <w:numId w:val="18"/>
        </w:numPr>
        <w:tabs>
          <w:tab w:val="left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C131C7">
        <w:rPr>
          <w:rFonts w:ascii="Arial" w:hAnsi="Arial" w:cs="Arial"/>
          <w:color w:val="000000" w:themeColor="text1"/>
          <w:sz w:val="20"/>
        </w:rPr>
        <w:t xml:space="preserve">W dniu podpisania </w:t>
      </w:r>
      <w:r w:rsidR="00B92F26" w:rsidRPr="00C131C7">
        <w:rPr>
          <w:rFonts w:ascii="Arial" w:hAnsi="Arial" w:cs="Arial"/>
          <w:color w:val="000000" w:themeColor="text1"/>
          <w:sz w:val="20"/>
        </w:rPr>
        <w:t xml:space="preserve">Umowy </w:t>
      </w:r>
      <w:r w:rsidRPr="00C131C7">
        <w:rPr>
          <w:rFonts w:ascii="Arial" w:hAnsi="Arial" w:cs="Arial"/>
          <w:color w:val="000000" w:themeColor="text1"/>
          <w:sz w:val="20"/>
        </w:rPr>
        <w:t xml:space="preserve">Wykonawca wniósł ustaloną w ust. 1 kwotę zabezpieczenia należytego wykonania </w:t>
      </w:r>
      <w:r w:rsidR="00B92F26" w:rsidRPr="00C131C7">
        <w:rPr>
          <w:rFonts w:ascii="Arial" w:hAnsi="Arial" w:cs="Arial"/>
          <w:color w:val="000000" w:themeColor="text1"/>
          <w:sz w:val="20"/>
        </w:rPr>
        <w:t xml:space="preserve">Umowy </w:t>
      </w:r>
      <w:r w:rsidRPr="00C131C7">
        <w:rPr>
          <w:rFonts w:ascii="Arial" w:hAnsi="Arial" w:cs="Arial"/>
          <w:color w:val="000000" w:themeColor="text1"/>
          <w:sz w:val="20"/>
        </w:rPr>
        <w:t xml:space="preserve">w formie: </w:t>
      </w:r>
      <w:r w:rsidRPr="00C131C7">
        <w:rPr>
          <w:rFonts w:ascii="Arial" w:hAnsi="Arial" w:cs="Arial"/>
          <w:b/>
          <w:bCs/>
          <w:color w:val="000000" w:themeColor="text1"/>
          <w:sz w:val="20"/>
        </w:rPr>
        <w:t>gwarancji bankowej/ ubezpieczeniowej/pieniądza/poręczeniach bankowych lub poręczeniach spółdzielczej kasy oszczędnościowo-kredytowej, z tym, że</w:t>
      </w:r>
      <w:r w:rsidR="00297F3D">
        <w:rPr>
          <w:rFonts w:ascii="Arial" w:hAnsi="Arial" w:cs="Arial"/>
          <w:b/>
          <w:bCs/>
          <w:color w:val="000000" w:themeColor="text1"/>
          <w:sz w:val="20"/>
        </w:rPr>
        <w:t> </w:t>
      </w:r>
      <w:r w:rsidRPr="00C131C7">
        <w:rPr>
          <w:rFonts w:ascii="Arial" w:hAnsi="Arial" w:cs="Arial"/>
          <w:b/>
          <w:bCs/>
          <w:color w:val="000000" w:themeColor="text1"/>
          <w:sz w:val="20"/>
        </w:rPr>
        <w:t>zobowiązanie kasy jest zawsze zobowiązaniem pieniężnym/poręczeniach udzielanych przez podmioty, o których mowa w art. 6b ust. 5 pkt 2 ustawy z dnia 9 listopada 2000 r. o</w:t>
      </w:r>
      <w:r w:rsidR="00297F3D">
        <w:rPr>
          <w:rFonts w:ascii="Arial" w:hAnsi="Arial" w:cs="Arial"/>
          <w:b/>
          <w:bCs/>
          <w:color w:val="000000" w:themeColor="text1"/>
          <w:sz w:val="20"/>
        </w:rPr>
        <w:t> </w:t>
      </w:r>
      <w:r w:rsidRPr="00C131C7">
        <w:rPr>
          <w:rFonts w:ascii="Arial" w:hAnsi="Arial" w:cs="Arial"/>
          <w:b/>
          <w:bCs/>
          <w:color w:val="000000" w:themeColor="text1"/>
          <w:sz w:val="20"/>
        </w:rPr>
        <w:t xml:space="preserve">utworzeniu Polskiej Agencji Rozwoju Przedsiębiorczości. </w:t>
      </w:r>
    </w:p>
    <w:p w14:paraId="7B9DB524" w14:textId="77777777" w:rsidR="00B5624E" w:rsidRPr="00C131C7" w:rsidRDefault="00B5624E" w:rsidP="006A58D0">
      <w:pPr>
        <w:numPr>
          <w:ilvl w:val="0"/>
          <w:numId w:val="18"/>
        </w:numPr>
        <w:tabs>
          <w:tab w:val="left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C131C7">
        <w:rPr>
          <w:rFonts w:ascii="Arial" w:hAnsi="Arial" w:cs="Arial"/>
          <w:color w:val="000000" w:themeColor="text1"/>
          <w:sz w:val="20"/>
        </w:rPr>
        <w:t xml:space="preserve">Zabezpieczenie należytego wykonania </w:t>
      </w:r>
      <w:r w:rsidR="00B92F26" w:rsidRPr="00C131C7">
        <w:rPr>
          <w:rFonts w:ascii="Arial" w:hAnsi="Arial" w:cs="Arial"/>
          <w:color w:val="000000" w:themeColor="text1"/>
          <w:sz w:val="20"/>
        </w:rPr>
        <w:t xml:space="preserve">Umowy </w:t>
      </w:r>
      <w:r w:rsidRPr="00C131C7">
        <w:rPr>
          <w:rFonts w:ascii="Arial" w:hAnsi="Arial" w:cs="Arial"/>
          <w:color w:val="000000" w:themeColor="text1"/>
          <w:sz w:val="20"/>
        </w:rPr>
        <w:t xml:space="preserve">będzie zwrócone Wykonawcy w terminach i wysokościach jak niżej: </w:t>
      </w:r>
    </w:p>
    <w:p w14:paraId="6C3B1618" w14:textId="77777777" w:rsidR="00B5624E" w:rsidRPr="00C131C7" w:rsidRDefault="00B5624E" w:rsidP="006A58D0">
      <w:pPr>
        <w:numPr>
          <w:ilvl w:val="1"/>
          <w:numId w:val="18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C131C7">
        <w:rPr>
          <w:rFonts w:ascii="Arial" w:hAnsi="Arial" w:cs="Arial"/>
          <w:color w:val="000000" w:themeColor="text1"/>
          <w:sz w:val="20"/>
        </w:rPr>
        <w:t>70% kwoty zabezpieczenia w terminie 30 dni od dnia wykonania zamówienia i uznania przez Zamawiającego za należycie wykonane, tj. po podpisaniu bezusterkowego protokołu końcowego odbioru.</w:t>
      </w:r>
    </w:p>
    <w:p w14:paraId="31CB85D7" w14:textId="77777777" w:rsidR="00B5624E" w:rsidRPr="00C131C7" w:rsidRDefault="00B5624E" w:rsidP="006A58D0">
      <w:pPr>
        <w:numPr>
          <w:ilvl w:val="1"/>
          <w:numId w:val="18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C131C7">
        <w:rPr>
          <w:rFonts w:ascii="Arial" w:hAnsi="Arial" w:cs="Arial"/>
          <w:color w:val="000000" w:themeColor="text1"/>
          <w:sz w:val="20"/>
        </w:rPr>
        <w:t>30% kwoty zabezpieczenia w terminie 15 dni od daty upłynięcia okresu rękojmi za wady o</w:t>
      </w:r>
      <w:r w:rsidR="00297F3D">
        <w:rPr>
          <w:rFonts w:ascii="Arial" w:hAnsi="Arial" w:cs="Arial"/>
          <w:color w:val="000000" w:themeColor="text1"/>
          <w:sz w:val="20"/>
        </w:rPr>
        <w:t> </w:t>
      </w:r>
      <w:r w:rsidRPr="00C131C7">
        <w:rPr>
          <w:rFonts w:ascii="Arial" w:hAnsi="Arial" w:cs="Arial"/>
          <w:color w:val="000000" w:themeColor="text1"/>
          <w:sz w:val="20"/>
        </w:rPr>
        <w:t>ile</w:t>
      </w:r>
      <w:r w:rsidR="00297F3D">
        <w:rPr>
          <w:rFonts w:ascii="Arial" w:hAnsi="Arial" w:cs="Arial"/>
          <w:color w:val="000000" w:themeColor="text1"/>
          <w:sz w:val="20"/>
        </w:rPr>
        <w:t> </w:t>
      </w:r>
      <w:r w:rsidRPr="00C131C7">
        <w:rPr>
          <w:rFonts w:ascii="Arial" w:hAnsi="Arial" w:cs="Arial"/>
          <w:color w:val="000000" w:themeColor="text1"/>
          <w:sz w:val="20"/>
        </w:rPr>
        <w:t xml:space="preserve">Zamawiający nie skorzystał z przysługującego mu prawa do roszczeń lub gwarancji. </w:t>
      </w:r>
    </w:p>
    <w:p w14:paraId="67DA4AF7" w14:textId="77777777" w:rsidR="00B5624E" w:rsidRPr="00C131C7" w:rsidRDefault="00B5624E" w:rsidP="006A58D0">
      <w:pPr>
        <w:numPr>
          <w:ilvl w:val="0"/>
          <w:numId w:val="18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C131C7">
        <w:rPr>
          <w:rFonts w:ascii="Arial" w:hAnsi="Arial" w:cs="Arial"/>
          <w:color w:val="000000" w:themeColor="text1"/>
          <w:sz w:val="20"/>
        </w:rPr>
        <w:t xml:space="preserve">Zamawiający, do czasu odbioru usuniętych wad lub usterek, wstrzyma się ze zwrotem części zabezpieczenia należytego wykonania </w:t>
      </w:r>
      <w:r w:rsidR="00B92F26" w:rsidRPr="00C131C7">
        <w:rPr>
          <w:rFonts w:ascii="Arial" w:hAnsi="Arial" w:cs="Arial"/>
          <w:color w:val="000000" w:themeColor="text1"/>
          <w:sz w:val="20"/>
        </w:rPr>
        <w:t>Umowy</w:t>
      </w:r>
      <w:r w:rsidRPr="00C131C7">
        <w:rPr>
          <w:rFonts w:ascii="Arial" w:hAnsi="Arial" w:cs="Arial"/>
          <w:color w:val="000000" w:themeColor="text1"/>
          <w:sz w:val="20"/>
        </w:rPr>
        <w:t>, o której mowa w ust. 3, w przypadku, kiedy</w:t>
      </w:r>
      <w:r w:rsidR="00297F3D">
        <w:rPr>
          <w:rFonts w:ascii="Arial" w:hAnsi="Arial" w:cs="Arial"/>
          <w:color w:val="000000" w:themeColor="text1"/>
          <w:sz w:val="20"/>
        </w:rPr>
        <w:t> </w:t>
      </w:r>
      <w:r w:rsidRPr="00C131C7">
        <w:rPr>
          <w:rFonts w:ascii="Arial" w:hAnsi="Arial" w:cs="Arial"/>
          <w:color w:val="000000" w:themeColor="text1"/>
          <w:sz w:val="20"/>
        </w:rPr>
        <w:t xml:space="preserve">Wykonawca nie usunął w terminie stwierdzonych w trakcie odbioru wad lub usterek lub jest w trakcie usuwania tych wad lub usterek. </w:t>
      </w:r>
    </w:p>
    <w:p w14:paraId="3C7AD8F9" w14:textId="77777777" w:rsidR="00B5624E" w:rsidRPr="00C131C7" w:rsidRDefault="00B5624E" w:rsidP="006A58D0">
      <w:pPr>
        <w:numPr>
          <w:ilvl w:val="0"/>
          <w:numId w:val="18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C131C7">
        <w:rPr>
          <w:rFonts w:ascii="Arial" w:hAnsi="Arial" w:cs="Arial"/>
          <w:color w:val="000000" w:themeColor="text1"/>
          <w:sz w:val="20"/>
        </w:rPr>
        <w:t xml:space="preserve">W przypadku wniesienia zabezpieczenia należytego wykonania </w:t>
      </w:r>
      <w:r w:rsidR="00B92F26" w:rsidRPr="00C131C7">
        <w:rPr>
          <w:rFonts w:ascii="Arial" w:hAnsi="Arial" w:cs="Arial"/>
          <w:color w:val="000000" w:themeColor="text1"/>
          <w:sz w:val="20"/>
        </w:rPr>
        <w:t xml:space="preserve">Umowy </w:t>
      </w:r>
      <w:r w:rsidRPr="00C131C7">
        <w:rPr>
          <w:rFonts w:ascii="Arial" w:hAnsi="Arial" w:cs="Arial"/>
          <w:color w:val="000000" w:themeColor="text1"/>
          <w:sz w:val="20"/>
        </w:rPr>
        <w:t xml:space="preserve">w formie niepieniężnej, termin ważności zabezpieczenia nie może upłynąć wcześniej niż z upływem 30 dni od przekazania przez Wykonawcę przedmiotu </w:t>
      </w:r>
      <w:r w:rsidR="00B92F26" w:rsidRPr="00C131C7">
        <w:rPr>
          <w:rFonts w:ascii="Arial" w:hAnsi="Arial" w:cs="Arial"/>
          <w:color w:val="000000" w:themeColor="text1"/>
          <w:sz w:val="20"/>
        </w:rPr>
        <w:t xml:space="preserve">Umowy </w:t>
      </w:r>
      <w:r w:rsidRPr="00C131C7">
        <w:rPr>
          <w:rFonts w:ascii="Arial" w:hAnsi="Arial" w:cs="Arial"/>
          <w:color w:val="000000" w:themeColor="text1"/>
          <w:sz w:val="20"/>
        </w:rPr>
        <w:t xml:space="preserve">i przyjęcia go przez Zamawiającego jako należycie wykonanego. </w:t>
      </w:r>
    </w:p>
    <w:p w14:paraId="4FE289DE" w14:textId="77777777" w:rsidR="00B5624E" w:rsidRPr="00C131C7" w:rsidRDefault="00B5624E" w:rsidP="006A58D0">
      <w:pPr>
        <w:numPr>
          <w:ilvl w:val="0"/>
          <w:numId w:val="18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C131C7">
        <w:rPr>
          <w:rFonts w:ascii="Arial" w:hAnsi="Arial" w:cs="Arial"/>
          <w:color w:val="000000" w:themeColor="text1"/>
          <w:sz w:val="20"/>
        </w:rPr>
        <w:t xml:space="preserve">W przypadku przedłużenia terminu wykonania </w:t>
      </w:r>
      <w:r w:rsidR="00B92F26" w:rsidRPr="00C131C7">
        <w:rPr>
          <w:rFonts w:ascii="Arial" w:hAnsi="Arial" w:cs="Arial"/>
          <w:color w:val="000000" w:themeColor="text1"/>
          <w:sz w:val="20"/>
        </w:rPr>
        <w:t>Umowy</w:t>
      </w:r>
      <w:r w:rsidRPr="00C131C7">
        <w:rPr>
          <w:rFonts w:ascii="Arial" w:hAnsi="Arial" w:cs="Arial"/>
          <w:color w:val="000000" w:themeColor="text1"/>
          <w:sz w:val="20"/>
        </w:rPr>
        <w:t>, Wykonawca zobowiązuje się do</w:t>
      </w:r>
      <w:r w:rsidR="00297F3D">
        <w:rPr>
          <w:rFonts w:ascii="Arial" w:hAnsi="Arial" w:cs="Arial"/>
          <w:color w:val="000000" w:themeColor="text1"/>
          <w:sz w:val="20"/>
        </w:rPr>
        <w:t> </w:t>
      </w:r>
      <w:r w:rsidRPr="00C131C7">
        <w:rPr>
          <w:rFonts w:ascii="Arial" w:hAnsi="Arial" w:cs="Arial"/>
          <w:color w:val="000000" w:themeColor="text1"/>
          <w:sz w:val="20"/>
        </w:rPr>
        <w:t xml:space="preserve">niezwłocznego przedłożenia odpowiednio zmienionego zabezpieczenia należytego wykonania </w:t>
      </w:r>
      <w:r w:rsidR="00B92F26" w:rsidRPr="00C131C7">
        <w:rPr>
          <w:rFonts w:ascii="Arial" w:hAnsi="Arial" w:cs="Arial"/>
          <w:color w:val="000000" w:themeColor="text1"/>
          <w:sz w:val="20"/>
        </w:rPr>
        <w:t>Umowy</w:t>
      </w:r>
      <w:r w:rsidRPr="00C131C7">
        <w:rPr>
          <w:rFonts w:ascii="Arial" w:hAnsi="Arial" w:cs="Arial"/>
          <w:color w:val="000000" w:themeColor="text1"/>
          <w:sz w:val="20"/>
        </w:rPr>
        <w:t>.</w:t>
      </w:r>
    </w:p>
    <w:p w14:paraId="40CFF971" w14:textId="77777777" w:rsidR="00B5624E" w:rsidRPr="00C131C7" w:rsidRDefault="00B5624E" w:rsidP="006A58D0">
      <w:pPr>
        <w:numPr>
          <w:ilvl w:val="0"/>
          <w:numId w:val="18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C131C7">
        <w:rPr>
          <w:rFonts w:ascii="Arial" w:hAnsi="Arial" w:cs="Arial"/>
          <w:color w:val="000000" w:themeColor="text1"/>
          <w:sz w:val="20"/>
        </w:rPr>
        <w:lastRenderedPageBreak/>
        <w:t>Jeżeli zabezpieczenie w jakiejkolwiek części utraci swoją ważność albo zostanie pomniejszone z przyczyn innych niż zwrot zabezpieczenia, przed upływem terminu zapłaty ostatniej płatności na rzecz Wykonawcy, to Zamawiający jest uprawniony zatrzymać z płatności należnych Wykonawcy kwotę równą kwocie brakującego zabezpieczenia.</w:t>
      </w:r>
    </w:p>
    <w:p w14:paraId="05A13E32" w14:textId="77777777" w:rsidR="008937FA" w:rsidRPr="00C131C7" w:rsidRDefault="008937FA" w:rsidP="00C131C7">
      <w:pPr>
        <w:snapToGrid w:val="0"/>
        <w:spacing w:line="300" w:lineRule="auto"/>
        <w:rPr>
          <w:rFonts w:ascii="Arial" w:hAnsi="Arial" w:cs="Arial"/>
          <w:color w:val="0070C0"/>
          <w:sz w:val="20"/>
        </w:rPr>
      </w:pPr>
    </w:p>
    <w:p w14:paraId="15DBA4FC" w14:textId="77777777" w:rsidR="00DF3975" w:rsidRPr="00C131C7" w:rsidRDefault="00DF397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="004917D8" w:rsidRPr="00C131C7">
        <w:rPr>
          <w:rFonts w:ascii="Arial" w:hAnsi="Arial" w:cs="Arial"/>
          <w:b/>
          <w:sz w:val="20"/>
        </w:rPr>
        <w:t xml:space="preserve"> </w:t>
      </w:r>
      <w:r w:rsidR="00564E19" w:rsidRPr="00C131C7">
        <w:rPr>
          <w:rFonts w:ascii="Arial" w:hAnsi="Arial" w:cs="Arial"/>
          <w:b/>
          <w:sz w:val="20"/>
        </w:rPr>
        <w:t>17</w:t>
      </w:r>
    </w:p>
    <w:p w14:paraId="26552074" w14:textId="77777777" w:rsidR="00DD7CE5" w:rsidRPr="00C131C7" w:rsidRDefault="00DD7CE5" w:rsidP="006A58D0">
      <w:pPr>
        <w:numPr>
          <w:ilvl w:val="0"/>
          <w:numId w:val="7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Wszelka korespondencja między </w:t>
      </w:r>
      <w:r w:rsidR="00B92F26" w:rsidRPr="00C131C7">
        <w:rPr>
          <w:rFonts w:ascii="Arial" w:hAnsi="Arial" w:cs="Arial"/>
          <w:sz w:val="20"/>
        </w:rPr>
        <w:t>S</w:t>
      </w:r>
      <w:r w:rsidRPr="00C131C7">
        <w:rPr>
          <w:rFonts w:ascii="Arial" w:hAnsi="Arial" w:cs="Arial"/>
          <w:sz w:val="20"/>
        </w:rPr>
        <w:t>tronami będzie dokonywana na adresy umieszczone na</w:t>
      </w:r>
      <w:r w:rsidR="00297F3D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pierwszej stronie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mowy.</w:t>
      </w:r>
    </w:p>
    <w:p w14:paraId="2ACAD1DE" w14:textId="77777777" w:rsidR="00DD7CE5" w:rsidRPr="00C131C7" w:rsidRDefault="00DD7CE5" w:rsidP="006A58D0">
      <w:pPr>
        <w:numPr>
          <w:ilvl w:val="0"/>
          <w:numId w:val="7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W wypadku zmiany adresu, każda ze </w:t>
      </w:r>
      <w:r w:rsidR="0057278C" w:rsidRPr="00C131C7">
        <w:rPr>
          <w:rFonts w:ascii="Arial" w:hAnsi="Arial" w:cs="Arial"/>
          <w:sz w:val="20"/>
        </w:rPr>
        <w:t xml:space="preserve">Stron </w:t>
      </w:r>
      <w:r w:rsidRPr="00C131C7">
        <w:rPr>
          <w:rFonts w:ascii="Arial" w:hAnsi="Arial" w:cs="Arial"/>
          <w:sz w:val="20"/>
        </w:rPr>
        <w:t>jest zobowiąza</w:t>
      </w:r>
      <w:r w:rsidR="009B3CB7" w:rsidRPr="00C131C7">
        <w:rPr>
          <w:rFonts w:ascii="Arial" w:hAnsi="Arial" w:cs="Arial"/>
          <w:sz w:val="20"/>
        </w:rPr>
        <w:t>na do powiadomienia na piśmie o </w:t>
      </w:r>
      <w:r w:rsidRPr="00C131C7">
        <w:rPr>
          <w:rFonts w:ascii="Arial" w:hAnsi="Arial" w:cs="Arial"/>
          <w:sz w:val="20"/>
        </w:rPr>
        <w:t>tym</w:t>
      </w:r>
      <w:r w:rsidR="00297F3D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fakcie drugą </w:t>
      </w:r>
      <w:r w:rsidR="00B92F26" w:rsidRPr="00C131C7">
        <w:rPr>
          <w:rFonts w:ascii="Arial" w:hAnsi="Arial" w:cs="Arial"/>
          <w:sz w:val="20"/>
        </w:rPr>
        <w:t>S</w:t>
      </w:r>
      <w:r w:rsidRPr="00C131C7">
        <w:rPr>
          <w:rFonts w:ascii="Arial" w:hAnsi="Arial" w:cs="Arial"/>
          <w:sz w:val="20"/>
        </w:rPr>
        <w:t>tronę.</w:t>
      </w:r>
    </w:p>
    <w:p w14:paraId="41E1EF51" w14:textId="77777777" w:rsidR="00DD7CE5" w:rsidRPr="00C131C7" w:rsidRDefault="00DD7CE5" w:rsidP="006A58D0">
      <w:pPr>
        <w:numPr>
          <w:ilvl w:val="0"/>
          <w:numId w:val="7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Wszelkie negatywne konsekwencje wynikające z braku informacji, o której mowa w ust. 2 obciążają </w:t>
      </w:r>
      <w:r w:rsidR="00B92F26" w:rsidRPr="00C131C7">
        <w:rPr>
          <w:rFonts w:ascii="Arial" w:hAnsi="Arial" w:cs="Arial"/>
          <w:sz w:val="20"/>
        </w:rPr>
        <w:t>S</w:t>
      </w:r>
      <w:r w:rsidRPr="00C131C7">
        <w:rPr>
          <w:rFonts w:ascii="Arial" w:hAnsi="Arial" w:cs="Arial"/>
          <w:sz w:val="20"/>
        </w:rPr>
        <w:t>tronę, która nie dopełniła obowiązku poinformowania o zmianie adresu.</w:t>
      </w:r>
    </w:p>
    <w:p w14:paraId="13A6BCB6" w14:textId="77777777" w:rsidR="00DD7CE5" w:rsidRPr="00C131C7" w:rsidRDefault="00DD7CE5" w:rsidP="006A58D0">
      <w:pPr>
        <w:numPr>
          <w:ilvl w:val="0"/>
          <w:numId w:val="7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Korespondencja wysłana listem poleconym lub pocztą kurierską na adres podany na wstępie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>mowy jest uważana za doręczoną.</w:t>
      </w:r>
    </w:p>
    <w:p w14:paraId="7EA25420" w14:textId="77777777" w:rsidR="00DD7CE5" w:rsidRPr="00C131C7" w:rsidRDefault="00DD7CE5" w:rsidP="00C131C7">
      <w:pPr>
        <w:snapToGrid w:val="0"/>
        <w:spacing w:line="300" w:lineRule="auto"/>
        <w:rPr>
          <w:rFonts w:ascii="Arial" w:hAnsi="Arial" w:cs="Arial"/>
          <w:color w:val="0070C0"/>
          <w:sz w:val="20"/>
        </w:rPr>
      </w:pPr>
    </w:p>
    <w:p w14:paraId="348250CD" w14:textId="77777777" w:rsidR="00DD7CE5" w:rsidRPr="00C131C7" w:rsidRDefault="00DD7CE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="004917D8" w:rsidRPr="00C131C7">
        <w:rPr>
          <w:rFonts w:ascii="Arial" w:hAnsi="Arial" w:cs="Arial"/>
          <w:b/>
          <w:sz w:val="20"/>
        </w:rPr>
        <w:t xml:space="preserve"> 1</w:t>
      </w:r>
      <w:r w:rsidR="00564E19" w:rsidRPr="00C131C7">
        <w:rPr>
          <w:rFonts w:ascii="Arial" w:hAnsi="Arial" w:cs="Arial"/>
          <w:b/>
          <w:sz w:val="20"/>
        </w:rPr>
        <w:t>8</w:t>
      </w:r>
    </w:p>
    <w:p w14:paraId="0662A803" w14:textId="77777777" w:rsidR="00DD7CE5" w:rsidRPr="00C131C7" w:rsidRDefault="00DD7CE5" w:rsidP="006A58D0">
      <w:pPr>
        <w:numPr>
          <w:ilvl w:val="0"/>
          <w:numId w:val="8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Jeżeli jakieś postanowienie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 jest lub stanie się nieskuteczne, to nie narusza to ważności pozostałych postanowień. Strony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>w takim przypadku zobowiązane są do dokonania uregulowania zastępczego, które jest możliwie najbliższe celowi gospodarczemu postanowienia nieskutecznego.</w:t>
      </w:r>
    </w:p>
    <w:p w14:paraId="11D41EE9" w14:textId="77777777" w:rsidR="00E31C3D" w:rsidRPr="00C131C7" w:rsidRDefault="00DD7CE5" w:rsidP="006A58D0">
      <w:pPr>
        <w:numPr>
          <w:ilvl w:val="0"/>
          <w:numId w:val="8"/>
        </w:numPr>
        <w:tabs>
          <w:tab w:val="clear" w:pos="720"/>
          <w:tab w:val="num" w:pos="567"/>
        </w:tabs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Gdziekolwiek w </w:t>
      </w:r>
      <w:r w:rsidR="00B92F26" w:rsidRPr="00C131C7">
        <w:rPr>
          <w:rFonts w:ascii="Arial" w:hAnsi="Arial" w:cs="Arial"/>
          <w:sz w:val="20"/>
        </w:rPr>
        <w:t xml:space="preserve">Umowie </w:t>
      </w:r>
      <w:r w:rsidRPr="00C131C7">
        <w:rPr>
          <w:rFonts w:ascii="Arial" w:hAnsi="Arial" w:cs="Arial"/>
          <w:sz w:val="20"/>
        </w:rPr>
        <w:t>zawarte jest postanowienie, że informacja ma być „pisemna” lub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„na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piśmie” lub „z zachowaniem formy pisemnej”, oznacza to wszelkie informacje pisane i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drukowane komputerowo wysłane listem poleconym.</w:t>
      </w:r>
    </w:p>
    <w:p w14:paraId="11B27D61" w14:textId="77777777" w:rsidR="00C131C7" w:rsidRPr="00C131C7" w:rsidRDefault="00C131C7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0780B694" w14:textId="77777777" w:rsidR="00DD7CE5" w:rsidRPr="00C131C7" w:rsidRDefault="00DD7CE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="004917D8" w:rsidRPr="00C131C7">
        <w:rPr>
          <w:rFonts w:ascii="Arial" w:hAnsi="Arial" w:cs="Arial"/>
          <w:b/>
          <w:sz w:val="20"/>
        </w:rPr>
        <w:t xml:space="preserve"> 1</w:t>
      </w:r>
      <w:r w:rsidR="00564E19" w:rsidRPr="00C131C7">
        <w:rPr>
          <w:rFonts w:ascii="Arial" w:hAnsi="Arial" w:cs="Arial"/>
          <w:b/>
          <w:sz w:val="20"/>
        </w:rPr>
        <w:t>9</w:t>
      </w:r>
    </w:p>
    <w:p w14:paraId="6FE8F20D" w14:textId="77777777" w:rsidR="00DD7CE5" w:rsidRPr="00C131C7" w:rsidRDefault="00DD7CE5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Wszelkie ewentualne spory wynikające z treści i wykonywania </w:t>
      </w:r>
      <w:r w:rsidR="00B92F26" w:rsidRPr="00C131C7">
        <w:rPr>
          <w:rFonts w:ascii="Arial" w:hAnsi="Arial" w:cs="Arial"/>
          <w:sz w:val="20"/>
        </w:rPr>
        <w:t>U</w:t>
      </w:r>
      <w:r w:rsidRPr="00C131C7">
        <w:rPr>
          <w:rFonts w:ascii="Arial" w:hAnsi="Arial" w:cs="Arial"/>
          <w:sz w:val="20"/>
        </w:rPr>
        <w:t xml:space="preserve">mowy lub z nią związane, </w:t>
      </w:r>
      <w:r w:rsidR="00B92F26" w:rsidRPr="00C131C7">
        <w:rPr>
          <w:rFonts w:ascii="Arial" w:hAnsi="Arial" w:cs="Arial"/>
          <w:sz w:val="20"/>
        </w:rPr>
        <w:t>Strony</w:t>
      </w:r>
      <w:r w:rsidR="00297F3D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zobowiązują się rozwiązywać polubownie, działając w dobrej wierze i w poszanowaniu słusznego interesu drugiej </w:t>
      </w:r>
      <w:r w:rsidR="00B92F26" w:rsidRPr="00C131C7">
        <w:rPr>
          <w:rFonts w:ascii="Arial" w:hAnsi="Arial" w:cs="Arial"/>
          <w:sz w:val="20"/>
        </w:rPr>
        <w:t>Strony</w:t>
      </w:r>
      <w:r w:rsidRPr="00C131C7">
        <w:rPr>
          <w:rFonts w:ascii="Arial" w:hAnsi="Arial" w:cs="Arial"/>
          <w:sz w:val="20"/>
        </w:rPr>
        <w:t>. Jeżeli wypracowanie rozwiązania polubownego w terminie 15 dni od</w:t>
      </w:r>
      <w:r w:rsidR="00FA22C3" w:rsidRPr="00C131C7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 xml:space="preserve">poinformowania o zaistnieniu sporu nie będzie możliwe, </w:t>
      </w:r>
      <w:r w:rsidR="00B92F26" w:rsidRPr="00C131C7">
        <w:rPr>
          <w:rFonts w:ascii="Arial" w:hAnsi="Arial" w:cs="Arial"/>
          <w:sz w:val="20"/>
        </w:rPr>
        <w:t>S</w:t>
      </w:r>
      <w:r w:rsidRPr="00C131C7">
        <w:rPr>
          <w:rFonts w:ascii="Arial" w:hAnsi="Arial" w:cs="Arial"/>
          <w:sz w:val="20"/>
        </w:rPr>
        <w:t xml:space="preserve">trony poddadzą spór pod rozstrzygnięcie właściwemu miejscowo dla siedziby </w:t>
      </w:r>
      <w:r w:rsidR="00DC1481" w:rsidRPr="00C131C7">
        <w:rPr>
          <w:rFonts w:ascii="Arial" w:hAnsi="Arial" w:cs="Arial"/>
          <w:sz w:val="20"/>
        </w:rPr>
        <w:t>Zamawiającego</w:t>
      </w:r>
      <w:r w:rsidRPr="00C131C7">
        <w:rPr>
          <w:rFonts w:ascii="Arial" w:hAnsi="Arial" w:cs="Arial"/>
          <w:sz w:val="20"/>
        </w:rPr>
        <w:t>, sądowi powszechnemu.</w:t>
      </w:r>
    </w:p>
    <w:p w14:paraId="569AD5F5" w14:textId="77777777" w:rsidR="00C67C13" w:rsidRPr="00C131C7" w:rsidRDefault="00C67C13" w:rsidP="00C131C7">
      <w:pPr>
        <w:snapToGrid w:val="0"/>
        <w:spacing w:line="300" w:lineRule="auto"/>
        <w:rPr>
          <w:rFonts w:ascii="Arial" w:hAnsi="Arial" w:cs="Arial"/>
          <w:b/>
          <w:sz w:val="20"/>
        </w:rPr>
      </w:pPr>
    </w:p>
    <w:p w14:paraId="0D0EEDF3" w14:textId="77777777" w:rsidR="00DD7CE5" w:rsidRPr="00C131C7" w:rsidRDefault="00DD7CE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="004917D8" w:rsidRPr="00C131C7">
        <w:rPr>
          <w:rFonts w:ascii="Arial" w:hAnsi="Arial" w:cs="Arial"/>
          <w:b/>
          <w:sz w:val="20"/>
        </w:rPr>
        <w:t xml:space="preserve"> </w:t>
      </w:r>
      <w:r w:rsidR="00564E19" w:rsidRPr="00C131C7">
        <w:rPr>
          <w:rFonts w:ascii="Arial" w:hAnsi="Arial" w:cs="Arial"/>
          <w:b/>
          <w:sz w:val="20"/>
        </w:rPr>
        <w:t>20</w:t>
      </w:r>
    </w:p>
    <w:p w14:paraId="10CB43DE" w14:textId="046092B8" w:rsidR="00627D12" w:rsidRPr="00C131C7" w:rsidRDefault="00627D12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Integralną częścią </w:t>
      </w:r>
      <w:r w:rsidR="00B92F26" w:rsidRPr="00C131C7">
        <w:rPr>
          <w:rFonts w:ascii="Arial" w:hAnsi="Arial" w:cs="Arial"/>
          <w:sz w:val="20"/>
        </w:rPr>
        <w:t xml:space="preserve">Umowy </w:t>
      </w:r>
      <w:r w:rsidRPr="00C131C7">
        <w:rPr>
          <w:rFonts w:ascii="Arial" w:hAnsi="Arial" w:cs="Arial"/>
          <w:sz w:val="20"/>
        </w:rPr>
        <w:t xml:space="preserve">jest </w:t>
      </w:r>
      <w:r w:rsidRPr="00C131C7">
        <w:rPr>
          <w:rFonts w:ascii="Arial" w:hAnsi="Arial" w:cs="Arial"/>
          <w:i/>
          <w:sz w:val="20"/>
        </w:rPr>
        <w:t>Załącznik – Opis Przedmiotu Zamówienia</w:t>
      </w:r>
      <w:r w:rsidRPr="00C131C7">
        <w:rPr>
          <w:rFonts w:ascii="Arial" w:hAnsi="Arial" w:cs="Arial"/>
          <w:sz w:val="20"/>
        </w:rPr>
        <w:t xml:space="preserve"> oraz </w:t>
      </w:r>
      <w:r w:rsidRPr="00C131C7">
        <w:rPr>
          <w:rFonts w:ascii="Arial" w:hAnsi="Arial" w:cs="Arial"/>
          <w:i/>
          <w:sz w:val="20"/>
        </w:rPr>
        <w:t>Specyfikacja Warunków Zamówienia</w:t>
      </w:r>
      <w:r w:rsidRPr="00C131C7">
        <w:rPr>
          <w:rFonts w:ascii="Arial" w:hAnsi="Arial" w:cs="Arial"/>
          <w:sz w:val="20"/>
        </w:rPr>
        <w:t xml:space="preserve"> </w:t>
      </w:r>
      <w:r w:rsidR="00A879F8" w:rsidRPr="00C131C7">
        <w:rPr>
          <w:rFonts w:ascii="Arial" w:hAnsi="Arial" w:cs="Arial"/>
          <w:sz w:val="20"/>
        </w:rPr>
        <w:t xml:space="preserve">wraz z wyjaśnieniami w postępowaniu </w:t>
      </w:r>
      <w:r w:rsidRPr="00C131C7">
        <w:rPr>
          <w:rFonts w:ascii="Arial" w:hAnsi="Arial" w:cs="Arial"/>
          <w:sz w:val="20"/>
        </w:rPr>
        <w:t xml:space="preserve">o udzielenie zamówienia publicznego </w:t>
      </w:r>
      <w:r w:rsidR="00A879F8" w:rsidRPr="00C131C7">
        <w:rPr>
          <w:rFonts w:ascii="Arial" w:hAnsi="Arial" w:cs="Arial"/>
          <w:sz w:val="20"/>
        </w:rPr>
        <w:t>w trybie podstawowym, z możliwością prowadzenia negocjacji, na podstawie art. 275 pkt 2 ustawy z dnia 11</w:t>
      </w:r>
      <w:r w:rsidR="00A14BF8" w:rsidRPr="00C131C7">
        <w:rPr>
          <w:rFonts w:ascii="Arial" w:hAnsi="Arial" w:cs="Arial"/>
          <w:sz w:val="20"/>
        </w:rPr>
        <w:t> </w:t>
      </w:r>
      <w:r w:rsidR="00A879F8" w:rsidRPr="00C131C7">
        <w:rPr>
          <w:rFonts w:ascii="Arial" w:hAnsi="Arial" w:cs="Arial"/>
          <w:sz w:val="20"/>
        </w:rPr>
        <w:t>września 2019 r. Prawo zamówień</w:t>
      </w:r>
      <w:r w:rsidR="00E32088">
        <w:rPr>
          <w:rFonts w:ascii="Arial" w:hAnsi="Arial" w:cs="Arial"/>
          <w:sz w:val="20"/>
        </w:rPr>
        <w:t xml:space="preserve"> publicznych (</w:t>
      </w:r>
      <w:r w:rsidR="00D764A8" w:rsidRPr="00C131C7">
        <w:rPr>
          <w:rFonts w:ascii="Arial" w:hAnsi="Arial" w:cs="Arial"/>
          <w:sz w:val="20"/>
        </w:rPr>
        <w:t>Dz. U. z 2024 r. poz. 1320</w:t>
      </w:r>
      <w:r w:rsidR="00E32088">
        <w:rPr>
          <w:rFonts w:ascii="Arial" w:hAnsi="Arial" w:cs="Arial"/>
          <w:sz w:val="20"/>
        </w:rPr>
        <w:t xml:space="preserve"> z </w:t>
      </w:r>
      <w:proofErr w:type="spellStart"/>
      <w:r w:rsidR="00E32088">
        <w:rPr>
          <w:rFonts w:ascii="Arial" w:hAnsi="Arial" w:cs="Arial"/>
          <w:sz w:val="20"/>
        </w:rPr>
        <w:t>późn</w:t>
      </w:r>
      <w:proofErr w:type="spellEnd"/>
      <w:r w:rsidR="00E32088">
        <w:rPr>
          <w:rFonts w:ascii="Arial" w:hAnsi="Arial" w:cs="Arial"/>
          <w:sz w:val="20"/>
        </w:rPr>
        <w:t>. zm.</w:t>
      </w:r>
      <w:r w:rsidR="00A879F8" w:rsidRPr="00C131C7">
        <w:rPr>
          <w:rFonts w:ascii="Arial" w:hAnsi="Arial" w:cs="Arial"/>
          <w:sz w:val="20"/>
        </w:rPr>
        <w:t xml:space="preserve">) pn. </w:t>
      </w:r>
      <w:r w:rsidR="00C45F0E" w:rsidRPr="00C131C7">
        <w:rPr>
          <w:rFonts w:ascii="Arial" w:hAnsi="Arial" w:cs="Arial"/>
          <w:b/>
          <w:sz w:val="20"/>
        </w:rPr>
        <w:t>„Wyposażenie placów zabaw w Szczecinku”</w:t>
      </w:r>
      <w:r w:rsidR="008801AB" w:rsidRPr="00C131C7">
        <w:rPr>
          <w:rFonts w:ascii="Arial" w:hAnsi="Arial" w:cs="Arial"/>
          <w:sz w:val="20"/>
        </w:rPr>
        <w:t>.</w:t>
      </w:r>
    </w:p>
    <w:p w14:paraId="60F76527" w14:textId="77777777" w:rsidR="003771C9" w:rsidRPr="00C131C7" w:rsidRDefault="003771C9" w:rsidP="00C131C7">
      <w:pPr>
        <w:snapToGrid w:val="0"/>
        <w:spacing w:line="300" w:lineRule="auto"/>
        <w:rPr>
          <w:rFonts w:ascii="Arial" w:hAnsi="Arial" w:cs="Arial"/>
          <w:color w:val="0070C0"/>
          <w:sz w:val="20"/>
        </w:rPr>
      </w:pPr>
    </w:p>
    <w:p w14:paraId="0DF06A47" w14:textId="77777777" w:rsidR="00DD7CE5" w:rsidRPr="00C131C7" w:rsidRDefault="00DD7CE5" w:rsidP="00C131C7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sym w:font="Times New Roman" w:char="00A7"/>
      </w:r>
      <w:r w:rsidR="004917D8" w:rsidRPr="00C131C7">
        <w:rPr>
          <w:rFonts w:ascii="Arial" w:hAnsi="Arial" w:cs="Arial"/>
          <w:b/>
          <w:sz w:val="20"/>
        </w:rPr>
        <w:t xml:space="preserve"> 2</w:t>
      </w:r>
      <w:r w:rsidR="00564E19" w:rsidRPr="00C131C7">
        <w:rPr>
          <w:rFonts w:ascii="Arial" w:hAnsi="Arial" w:cs="Arial"/>
          <w:b/>
          <w:sz w:val="20"/>
        </w:rPr>
        <w:t>1</w:t>
      </w:r>
    </w:p>
    <w:p w14:paraId="5B29E8DA" w14:textId="77777777" w:rsidR="00DD7CE5" w:rsidRPr="00C131C7" w:rsidRDefault="00DD7CE5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Umowę sporządzono w dwóch jednobrzmiących egzemplarzach, po jednym egzemplarzu dla każdej ze</w:t>
      </w:r>
      <w:r w:rsidR="00FA22C3" w:rsidRPr="00C131C7">
        <w:rPr>
          <w:rFonts w:ascii="Arial" w:hAnsi="Arial" w:cs="Arial"/>
          <w:sz w:val="20"/>
        </w:rPr>
        <w:t> </w:t>
      </w:r>
      <w:r w:rsidR="00B92F26" w:rsidRPr="00C131C7">
        <w:rPr>
          <w:rFonts w:ascii="Arial" w:hAnsi="Arial" w:cs="Arial"/>
          <w:sz w:val="20"/>
        </w:rPr>
        <w:t>Stron</w:t>
      </w:r>
      <w:r w:rsidRPr="00C131C7">
        <w:rPr>
          <w:rFonts w:ascii="Arial" w:hAnsi="Arial" w:cs="Arial"/>
          <w:sz w:val="20"/>
        </w:rPr>
        <w:t>.</w:t>
      </w:r>
    </w:p>
    <w:p w14:paraId="71D6E2D6" w14:textId="77777777" w:rsidR="002000CF" w:rsidRPr="00C131C7" w:rsidRDefault="002000CF" w:rsidP="00C131C7">
      <w:pPr>
        <w:snapToGrid w:val="0"/>
        <w:spacing w:line="300" w:lineRule="auto"/>
        <w:rPr>
          <w:rFonts w:ascii="Arial" w:hAnsi="Arial" w:cs="Arial"/>
          <w:sz w:val="20"/>
        </w:rPr>
      </w:pPr>
      <w:bookmarkStart w:id="1" w:name="_Hlk41859055"/>
    </w:p>
    <w:p w14:paraId="5BC91E4E" w14:textId="77777777" w:rsidR="00C131C7" w:rsidRPr="00C131C7" w:rsidRDefault="00C131C7" w:rsidP="00C131C7">
      <w:pPr>
        <w:snapToGrid w:val="0"/>
        <w:spacing w:line="300" w:lineRule="auto"/>
        <w:rPr>
          <w:rFonts w:ascii="Arial" w:hAnsi="Arial" w:cs="Arial"/>
          <w:sz w:val="20"/>
        </w:rPr>
      </w:pPr>
    </w:p>
    <w:p w14:paraId="4D9C8C33" w14:textId="77777777" w:rsidR="00C131C7" w:rsidRPr="00C131C7" w:rsidRDefault="00C131C7" w:rsidP="00C131C7">
      <w:pPr>
        <w:snapToGrid w:val="0"/>
        <w:spacing w:line="300" w:lineRule="auto"/>
        <w:rPr>
          <w:rFonts w:ascii="Arial" w:hAnsi="Arial" w:cs="Arial"/>
          <w:sz w:val="20"/>
        </w:rPr>
      </w:pPr>
    </w:p>
    <w:p w14:paraId="09BB4FA8" w14:textId="77777777" w:rsidR="00C45F0E" w:rsidRPr="00C131C7" w:rsidRDefault="00DC1481" w:rsidP="00297F3D">
      <w:pPr>
        <w:snapToGrid w:val="0"/>
        <w:spacing w:line="300" w:lineRule="auto"/>
        <w:jc w:val="center"/>
        <w:rPr>
          <w:rFonts w:ascii="Arial" w:hAnsi="Arial" w:cs="Arial"/>
          <w:b/>
          <w:sz w:val="20"/>
        </w:rPr>
      </w:pPr>
      <w:r w:rsidRPr="00C131C7">
        <w:rPr>
          <w:rFonts w:ascii="Arial" w:hAnsi="Arial" w:cs="Arial"/>
          <w:b/>
          <w:sz w:val="20"/>
        </w:rPr>
        <w:t>Zamawiający</w:t>
      </w:r>
      <w:r w:rsidR="00DD7CE5" w:rsidRPr="00C131C7">
        <w:rPr>
          <w:rFonts w:ascii="Arial" w:hAnsi="Arial" w:cs="Arial"/>
          <w:b/>
          <w:sz w:val="20"/>
        </w:rPr>
        <w:t xml:space="preserve"> </w:t>
      </w:r>
      <w:r w:rsidR="00DD7CE5" w:rsidRPr="00C131C7">
        <w:rPr>
          <w:rFonts w:ascii="Arial" w:hAnsi="Arial" w:cs="Arial"/>
          <w:b/>
          <w:sz w:val="20"/>
        </w:rPr>
        <w:tab/>
      </w:r>
      <w:r w:rsidR="00B92F26" w:rsidRPr="00C131C7">
        <w:rPr>
          <w:rFonts w:ascii="Arial" w:hAnsi="Arial" w:cs="Arial"/>
          <w:b/>
          <w:sz w:val="20"/>
        </w:rPr>
        <w:tab/>
      </w:r>
      <w:r w:rsidR="00B92F26" w:rsidRPr="00C131C7">
        <w:rPr>
          <w:rFonts w:ascii="Arial" w:hAnsi="Arial" w:cs="Arial"/>
          <w:b/>
          <w:sz w:val="20"/>
        </w:rPr>
        <w:tab/>
      </w:r>
      <w:r w:rsidR="00B92F26" w:rsidRPr="00C131C7">
        <w:rPr>
          <w:rFonts w:ascii="Arial" w:hAnsi="Arial" w:cs="Arial"/>
          <w:b/>
          <w:sz w:val="20"/>
        </w:rPr>
        <w:tab/>
      </w:r>
      <w:r w:rsidR="00B92F26" w:rsidRPr="00C131C7">
        <w:rPr>
          <w:rFonts w:ascii="Arial" w:hAnsi="Arial" w:cs="Arial"/>
          <w:b/>
          <w:sz w:val="20"/>
        </w:rPr>
        <w:tab/>
      </w:r>
      <w:r w:rsidR="00B92F26" w:rsidRPr="00C131C7">
        <w:rPr>
          <w:rFonts w:ascii="Arial" w:hAnsi="Arial" w:cs="Arial"/>
          <w:b/>
          <w:sz w:val="20"/>
        </w:rPr>
        <w:tab/>
      </w:r>
      <w:r w:rsidR="00B92F26" w:rsidRPr="00C131C7">
        <w:rPr>
          <w:rFonts w:ascii="Arial" w:hAnsi="Arial" w:cs="Arial"/>
          <w:b/>
          <w:sz w:val="20"/>
        </w:rPr>
        <w:tab/>
      </w:r>
      <w:r w:rsidR="00B92F26" w:rsidRPr="00C131C7">
        <w:rPr>
          <w:rFonts w:ascii="Arial" w:hAnsi="Arial" w:cs="Arial"/>
          <w:b/>
          <w:sz w:val="20"/>
        </w:rPr>
        <w:tab/>
      </w:r>
      <w:r w:rsidR="00B92F26" w:rsidRPr="00C131C7">
        <w:rPr>
          <w:rFonts w:ascii="Arial" w:hAnsi="Arial" w:cs="Arial"/>
          <w:b/>
          <w:sz w:val="20"/>
        </w:rPr>
        <w:tab/>
      </w:r>
      <w:r w:rsidR="00B92F26" w:rsidRPr="00C131C7">
        <w:rPr>
          <w:rFonts w:ascii="Arial" w:hAnsi="Arial" w:cs="Arial"/>
          <w:b/>
          <w:sz w:val="20"/>
        </w:rPr>
        <w:tab/>
      </w:r>
      <w:r w:rsidRPr="00C131C7">
        <w:rPr>
          <w:rFonts w:ascii="Arial" w:hAnsi="Arial" w:cs="Arial"/>
          <w:b/>
          <w:sz w:val="20"/>
        </w:rPr>
        <w:t>Wykonawca</w:t>
      </w:r>
      <w:bookmarkEnd w:id="1"/>
    </w:p>
    <w:p w14:paraId="71EB8C50" w14:textId="77777777" w:rsidR="00C131C7" w:rsidRPr="00C131C7" w:rsidRDefault="00C131C7" w:rsidP="00C131C7">
      <w:pPr>
        <w:snapToGrid w:val="0"/>
        <w:spacing w:line="300" w:lineRule="auto"/>
        <w:rPr>
          <w:rFonts w:ascii="Arial" w:hAnsi="Arial" w:cs="Arial"/>
          <w:color w:val="0070C0"/>
          <w:sz w:val="20"/>
        </w:rPr>
      </w:pPr>
      <w:r w:rsidRPr="00C131C7">
        <w:rPr>
          <w:rFonts w:ascii="Arial" w:hAnsi="Arial" w:cs="Arial"/>
          <w:color w:val="0070C0"/>
          <w:sz w:val="20"/>
        </w:rPr>
        <w:br w:type="page"/>
      </w:r>
    </w:p>
    <w:p w14:paraId="63CCE8D9" w14:textId="77777777" w:rsidR="001B0785" w:rsidRPr="001B0785" w:rsidRDefault="001B0785" w:rsidP="001B0785">
      <w:pPr>
        <w:pStyle w:val="Nagwek"/>
        <w:jc w:val="right"/>
        <w:rPr>
          <w:rFonts w:asciiTheme="minorBidi" w:hAnsiTheme="minorBidi" w:cstheme="minorBidi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ab/>
      </w:r>
      <w:r w:rsidRPr="001B0785">
        <w:rPr>
          <w:rFonts w:asciiTheme="minorBidi" w:hAnsiTheme="minorBidi" w:cstheme="minorBidi"/>
          <w:b/>
          <w:bCs/>
          <w:sz w:val="20"/>
        </w:rPr>
        <w:t>Załącznik nr 1</w:t>
      </w:r>
    </w:p>
    <w:p w14:paraId="31C42A2A" w14:textId="470DB548" w:rsidR="001B0785" w:rsidRDefault="001B0785" w:rsidP="001B0785">
      <w:pPr>
        <w:tabs>
          <w:tab w:val="left" w:pos="3271"/>
          <w:tab w:val="center" w:pos="4606"/>
        </w:tabs>
        <w:snapToGrid w:val="0"/>
        <w:spacing w:line="300" w:lineRule="auto"/>
        <w:rPr>
          <w:rFonts w:ascii="Arial" w:hAnsi="Arial" w:cs="Arial"/>
          <w:b/>
          <w:bCs/>
          <w:sz w:val="20"/>
        </w:rPr>
      </w:pPr>
    </w:p>
    <w:p w14:paraId="055332B4" w14:textId="77777777" w:rsidR="001B0785" w:rsidRDefault="001B0785" w:rsidP="001B0785">
      <w:pPr>
        <w:tabs>
          <w:tab w:val="left" w:pos="3271"/>
          <w:tab w:val="center" w:pos="4606"/>
        </w:tabs>
        <w:snapToGrid w:val="0"/>
        <w:spacing w:line="300" w:lineRule="auto"/>
        <w:rPr>
          <w:rFonts w:ascii="Arial" w:hAnsi="Arial" w:cs="Arial"/>
          <w:b/>
          <w:bCs/>
          <w:sz w:val="20"/>
        </w:rPr>
      </w:pPr>
    </w:p>
    <w:p w14:paraId="7472C050" w14:textId="4D926C57" w:rsidR="00C45F0E" w:rsidRPr="00C131C7" w:rsidRDefault="001B0785" w:rsidP="001B0785">
      <w:pPr>
        <w:tabs>
          <w:tab w:val="left" w:pos="3271"/>
          <w:tab w:val="center" w:pos="4606"/>
        </w:tabs>
        <w:snapToGrid w:val="0"/>
        <w:spacing w:line="300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="00C45F0E" w:rsidRPr="00C131C7">
        <w:rPr>
          <w:rFonts w:ascii="Arial" w:hAnsi="Arial" w:cs="Arial"/>
          <w:b/>
          <w:bCs/>
          <w:sz w:val="20"/>
        </w:rPr>
        <w:t>KARTA GWARANCYJNA</w:t>
      </w:r>
    </w:p>
    <w:p w14:paraId="7148A296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(Gwarancja jakości)</w:t>
      </w:r>
    </w:p>
    <w:p w14:paraId="0A92597E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 xml:space="preserve">Umowa nr </w:t>
      </w:r>
      <w:r w:rsidR="00FE0248" w:rsidRPr="00C131C7">
        <w:rPr>
          <w:rFonts w:ascii="Arial" w:hAnsi="Arial" w:cs="Arial"/>
          <w:b/>
          <w:bCs/>
          <w:sz w:val="20"/>
        </w:rPr>
        <w:t>………………….</w:t>
      </w:r>
    </w:p>
    <w:p w14:paraId="2B7FFA23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</w:p>
    <w:p w14:paraId="67ABCF81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</w:p>
    <w:p w14:paraId="454469F2" w14:textId="77777777" w:rsidR="00FE0248" w:rsidRPr="00C131C7" w:rsidRDefault="00C45F0E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Gwarantem jest _____________________ [nazwa, adres] _________________________, będący Wykonawcą Inwestycji pod nazwą: </w:t>
      </w:r>
      <w:r w:rsidR="00FE0248" w:rsidRPr="00C131C7">
        <w:rPr>
          <w:rFonts w:ascii="Arial" w:hAnsi="Arial" w:cs="Arial"/>
          <w:b/>
          <w:sz w:val="20"/>
        </w:rPr>
        <w:t>„Wyposażenie placów zabaw w Szczecinku”</w:t>
      </w:r>
      <w:r w:rsidR="00FE0248" w:rsidRPr="00C131C7">
        <w:rPr>
          <w:rFonts w:ascii="Arial" w:hAnsi="Arial" w:cs="Arial"/>
          <w:sz w:val="20"/>
        </w:rPr>
        <w:t>.</w:t>
      </w:r>
    </w:p>
    <w:p w14:paraId="6CA139D6" w14:textId="77777777" w:rsidR="00C45F0E" w:rsidRPr="00C131C7" w:rsidRDefault="00C45F0E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0034A72E" w14:textId="77777777" w:rsidR="00C45F0E" w:rsidRPr="00C131C7" w:rsidRDefault="00C45F0E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 xml:space="preserve">Uprawnionym z tytułu gwarancji jest </w:t>
      </w:r>
      <w:r w:rsidR="00FE0248" w:rsidRPr="00C131C7">
        <w:rPr>
          <w:rFonts w:ascii="Arial" w:hAnsi="Arial" w:cs="Arial"/>
          <w:b/>
          <w:bCs/>
          <w:sz w:val="20"/>
        </w:rPr>
        <w:t xml:space="preserve">Samorządowa Agencja Promocji i Kultury SAPIK, </w:t>
      </w:r>
      <w:r w:rsidR="00FE0248" w:rsidRPr="00C131C7">
        <w:rPr>
          <w:rFonts w:ascii="Arial" w:hAnsi="Arial" w:cs="Arial"/>
          <w:bCs/>
          <w:sz w:val="20"/>
        </w:rPr>
        <w:t>ul.</w:t>
      </w:r>
      <w:r w:rsidR="00E60FCA">
        <w:rPr>
          <w:rFonts w:ascii="Arial" w:hAnsi="Arial" w:cs="Arial"/>
          <w:bCs/>
          <w:sz w:val="20"/>
        </w:rPr>
        <w:t> </w:t>
      </w:r>
      <w:r w:rsidR="00FE0248" w:rsidRPr="00C131C7">
        <w:rPr>
          <w:rFonts w:ascii="Arial" w:hAnsi="Arial" w:cs="Arial"/>
          <w:bCs/>
          <w:sz w:val="20"/>
        </w:rPr>
        <w:t>Wyszyńskiego 65</w:t>
      </w:r>
      <w:r w:rsidR="00FE0248" w:rsidRPr="00C131C7">
        <w:rPr>
          <w:rFonts w:ascii="Arial" w:hAnsi="Arial" w:cs="Arial"/>
          <w:sz w:val="20"/>
        </w:rPr>
        <w:t xml:space="preserve">, 78-400 Szczecinek </w:t>
      </w:r>
      <w:r w:rsidRPr="00C131C7">
        <w:rPr>
          <w:rFonts w:ascii="Arial" w:hAnsi="Arial" w:cs="Arial"/>
          <w:sz w:val="20"/>
        </w:rPr>
        <w:t xml:space="preserve">(zwane dalej </w:t>
      </w:r>
      <w:r w:rsidRPr="00E60FCA">
        <w:rPr>
          <w:rFonts w:ascii="Arial" w:hAnsi="Arial" w:cs="Arial"/>
          <w:bCs/>
          <w:sz w:val="20"/>
        </w:rPr>
        <w:t>„</w:t>
      </w:r>
      <w:r w:rsidRPr="00C131C7">
        <w:rPr>
          <w:rFonts w:ascii="Arial" w:hAnsi="Arial" w:cs="Arial"/>
          <w:b/>
          <w:bCs/>
          <w:sz w:val="20"/>
        </w:rPr>
        <w:t>Zamawiającym</w:t>
      </w:r>
      <w:r w:rsidRPr="00C131C7">
        <w:rPr>
          <w:rFonts w:ascii="Arial" w:hAnsi="Arial" w:cs="Arial"/>
          <w:sz w:val="20"/>
        </w:rPr>
        <w:t>”).</w:t>
      </w:r>
    </w:p>
    <w:p w14:paraId="7EFE3A7E" w14:textId="77777777" w:rsidR="00C45F0E" w:rsidRPr="00C131C7" w:rsidRDefault="00C45F0E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7A16E91C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§1</w:t>
      </w:r>
    </w:p>
    <w:p w14:paraId="5BF9D0A1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Przedmiot i termin gwarancji</w:t>
      </w:r>
    </w:p>
    <w:p w14:paraId="19C59B44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1.</w:t>
      </w:r>
      <w:r w:rsidRPr="00C131C7">
        <w:rPr>
          <w:rFonts w:ascii="Arial" w:hAnsi="Arial" w:cs="Arial"/>
          <w:sz w:val="20"/>
        </w:rPr>
        <w:tab/>
        <w:t xml:space="preserve">Niniejsza gwarancja obejmuje całość przedmiotu Umowy pn. </w:t>
      </w:r>
      <w:r w:rsidR="00FE0248" w:rsidRPr="00C131C7">
        <w:rPr>
          <w:rFonts w:ascii="Arial" w:hAnsi="Arial" w:cs="Arial"/>
          <w:sz w:val="20"/>
        </w:rPr>
        <w:t>„Wyposażenie placów zabaw w</w:t>
      </w:r>
      <w:r w:rsidR="00E60FCA">
        <w:rPr>
          <w:rFonts w:ascii="Arial" w:hAnsi="Arial" w:cs="Arial"/>
          <w:sz w:val="20"/>
        </w:rPr>
        <w:t> </w:t>
      </w:r>
      <w:r w:rsidR="00FE0248" w:rsidRPr="00C131C7">
        <w:rPr>
          <w:rFonts w:ascii="Arial" w:hAnsi="Arial" w:cs="Arial"/>
          <w:sz w:val="20"/>
        </w:rPr>
        <w:t>Szczecinku”</w:t>
      </w:r>
      <w:r w:rsidR="00E60FCA">
        <w:rPr>
          <w:rFonts w:ascii="Arial" w:hAnsi="Arial" w:cs="Arial"/>
          <w:sz w:val="20"/>
        </w:rPr>
        <w:t xml:space="preserve"> </w:t>
      </w:r>
      <w:r w:rsidRPr="00C131C7">
        <w:rPr>
          <w:rFonts w:ascii="Arial" w:hAnsi="Arial" w:cs="Arial"/>
          <w:sz w:val="20"/>
        </w:rPr>
        <w:t>określonego w Akcie Umowy oraz w innych dokumentach będących integralną częścią Umowy. Gwarancja obejmuje również maszyny, urządzenia i instalacje.</w:t>
      </w:r>
    </w:p>
    <w:p w14:paraId="4CE22CF6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2.</w:t>
      </w:r>
      <w:r w:rsidRPr="00C131C7">
        <w:rPr>
          <w:rFonts w:ascii="Arial" w:hAnsi="Arial" w:cs="Arial"/>
          <w:sz w:val="20"/>
        </w:rPr>
        <w:tab/>
        <w:t>Gwarant odpowiada wobec Zamawiającego z tytułu niniejszej Karty Gwarancyjnej za cały przedmiot Umowy, w tym także za części realizowane przez podwykonawców. Gwarant jest odpowiedzialny wobec Zamawiającego za realizację wszystkich zobowiązań, o których mowa w niniejszej Karcie Gwarancyjnej.</w:t>
      </w:r>
    </w:p>
    <w:p w14:paraId="1BE3A81F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3.</w:t>
      </w:r>
      <w:r w:rsidRPr="00C131C7">
        <w:rPr>
          <w:rFonts w:ascii="Arial" w:hAnsi="Arial" w:cs="Arial"/>
          <w:sz w:val="20"/>
        </w:rPr>
        <w:tab/>
        <w:t>Termin gwarancji wynosi …… miesięcy od zakończenia robót, o którym mowa w § 2 ust. 1 pkt 2 Umowy.</w:t>
      </w:r>
    </w:p>
    <w:p w14:paraId="07B55D12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4.</w:t>
      </w:r>
      <w:r w:rsidRPr="00C131C7">
        <w:rPr>
          <w:rFonts w:ascii="Arial" w:hAnsi="Arial" w:cs="Arial"/>
          <w:sz w:val="20"/>
        </w:rPr>
        <w:tab/>
        <w:t>Ilekroć w niniejszej Karcie Gwarancyjnej jest mowa o wadzie należy przez to rozumieć wadę fizyczną, o której mowa w art. 5561 § 1 k.c.</w:t>
      </w:r>
    </w:p>
    <w:p w14:paraId="53C02AAB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5.</w:t>
      </w:r>
      <w:r w:rsidRPr="00C131C7">
        <w:rPr>
          <w:rFonts w:ascii="Arial" w:hAnsi="Arial" w:cs="Arial"/>
          <w:sz w:val="20"/>
        </w:rPr>
        <w:tab/>
        <w:t>Ilekroć w postanowieniach niniejszej Karty Gwarancyjnej jest mowa o „usunięciu wady”, należy przez to rozumieć:</w:t>
      </w:r>
    </w:p>
    <w:p w14:paraId="0E31C5A1" w14:textId="77777777" w:rsidR="00C45F0E" w:rsidRPr="00C131C7" w:rsidRDefault="00C45F0E" w:rsidP="00E60FCA">
      <w:pPr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a)</w:t>
      </w:r>
      <w:r w:rsidRPr="00C131C7">
        <w:rPr>
          <w:rFonts w:ascii="Arial" w:hAnsi="Arial" w:cs="Arial"/>
          <w:sz w:val="20"/>
        </w:rPr>
        <w:tab/>
        <w:t>naprawę rzeczy wchodzącej w zakres przedmiotu Umowy; lub</w:t>
      </w:r>
    </w:p>
    <w:p w14:paraId="26776D5C" w14:textId="77777777" w:rsidR="00C45F0E" w:rsidRPr="00C131C7" w:rsidRDefault="00C45F0E" w:rsidP="00E60FCA">
      <w:pPr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b)</w:t>
      </w:r>
      <w:r w:rsidRPr="00C131C7">
        <w:rPr>
          <w:rFonts w:ascii="Arial" w:hAnsi="Arial" w:cs="Arial"/>
          <w:sz w:val="20"/>
        </w:rPr>
        <w:tab/>
        <w:t>wymianę rzeczy wchodzącej w zakres przedmiotu Umowy na wolną od wad.</w:t>
      </w:r>
    </w:p>
    <w:p w14:paraId="4EAB1AEB" w14:textId="77777777" w:rsidR="00C45F0E" w:rsidRPr="00C131C7" w:rsidRDefault="00C45F0E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15348191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§2</w:t>
      </w:r>
    </w:p>
    <w:p w14:paraId="1A5B4323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Obowiązki i uprawnienia stron</w:t>
      </w:r>
    </w:p>
    <w:p w14:paraId="3A2B56AE" w14:textId="77777777" w:rsidR="00C45F0E" w:rsidRPr="00C131C7" w:rsidRDefault="00C45F0E" w:rsidP="00E60FCA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W przypadku wystąpienia jakiejkolwiek wady lub usterki w przedmiocie Umowy, Zamawiający jest uprawniony do:</w:t>
      </w:r>
    </w:p>
    <w:p w14:paraId="2BA91732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a)</w:t>
      </w:r>
      <w:r w:rsidRPr="00C131C7">
        <w:rPr>
          <w:rFonts w:ascii="Arial" w:hAnsi="Arial" w:cs="Arial"/>
          <w:sz w:val="20"/>
        </w:rPr>
        <w:tab/>
        <w:t xml:space="preserve">żądania terminowego usunięcia wady przedmiotu Umowy; </w:t>
      </w:r>
    </w:p>
    <w:p w14:paraId="10EBA5AB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b)</w:t>
      </w:r>
      <w:r w:rsidRPr="00C131C7">
        <w:rPr>
          <w:rFonts w:ascii="Arial" w:hAnsi="Arial" w:cs="Arial"/>
          <w:sz w:val="20"/>
        </w:rPr>
        <w:tab/>
        <w:t>wskazania sposobu usunięcia wady; w szczególności, gdy dana rzecz wchodząca w zakres przedmiotu Umowy, była już dwukrotnie naprawiana, Zamawiający może żądać wymiany tej rzeczy na rzecz nową, wolną od wad;</w:t>
      </w:r>
    </w:p>
    <w:p w14:paraId="3B3F560E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c)</w:t>
      </w:r>
      <w:r w:rsidRPr="00C131C7">
        <w:rPr>
          <w:rFonts w:ascii="Arial" w:hAnsi="Arial" w:cs="Arial"/>
          <w:sz w:val="20"/>
        </w:rPr>
        <w:tab/>
        <w:t>żądania od Gwaranta odszkodowania za szkodę powstałą w związku lub w wyniku ujawnienia się wady oraz jej usuwania.</w:t>
      </w:r>
    </w:p>
    <w:p w14:paraId="07D53520" w14:textId="77777777" w:rsidR="00C45F0E" w:rsidRPr="00C131C7" w:rsidRDefault="00C45F0E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1963BE88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§3</w:t>
      </w:r>
    </w:p>
    <w:p w14:paraId="229119D6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Przeglądy gwarancyjne</w:t>
      </w:r>
    </w:p>
    <w:p w14:paraId="3398E396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1.</w:t>
      </w:r>
      <w:r w:rsidRPr="00C131C7">
        <w:rPr>
          <w:rFonts w:ascii="Arial" w:hAnsi="Arial" w:cs="Arial"/>
          <w:sz w:val="20"/>
        </w:rPr>
        <w:tab/>
        <w:t>Komisyjne przeglądy gwarancyjne odbywać się będą nie rzadziej niż 1 raz w roku.</w:t>
      </w:r>
    </w:p>
    <w:p w14:paraId="0B5FB7DA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2.</w:t>
      </w:r>
      <w:r w:rsidRPr="00C131C7">
        <w:rPr>
          <w:rFonts w:ascii="Arial" w:hAnsi="Arial" w:cs="Arial"/>
          <w:sz w:val="20"/>
        </w:rPr>
        <w:tab/>
        <w:t>Datę, godzinę i miejsce dokonania przeglądu gwarancyjnego wyznacza Zamawiający, zawiadamiając o tym terminie Gwaranta na piśmie, z co najmniej 7 dniowym wyprzedzeniem.</w:t>
      </w:r>
    </w:p>
    <w:p w14:paraId="721CEF2C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lastRenderedPageBreak/>
        <w:t>3.</w:t>
      </w:r>
      <w:r w:rsidRPr="00C131C7">
        <w:rPr>
          <w:rFonts w:ascii="Arial" w:hAnsi="Arial" w:cs="Arial"/>
          <w:sz w:val="20"/>
        </w:rPr>
        <w:tab/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B10680A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4.</w:t>
      </w:r>
      <w:r w:rsidRPr="00C131C7">
        <w:rPr>
          <w:rFonts w:ascii="Arial" w:hAnsi="Arial" w:cs="Arial"/>
          <w:sz w:val="20"/>
        </w:rPr>
        <w:tab/>
        <w:t>Z każdego przeglądu gwarancyjnego sporządzany będzie w formie pisemnej, pod rygorem nieważności, szczegółowy Protokół Przeglądu Gwarancyjnego. W przypadku nieobecności przedstawicieli Gwaranta, Zamawiający niezwłocznie prześle Gwarantowi jeden egzemplarz Protokołu Przeglądu.</w:t>
      </w:r>
    </w:p>
    <w:p w14:paraId="1F74279E" w14:textId="77777777" w:rsidR="00C45F0E" w:rsidRPr="00C131C7" w:rsidRDefault="00C45F0E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4620A606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§4</w:t>
      </w:r>
    </w:p>
    <w:p w14:paraId="6D8E14E9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Tryby usuwania wad</w:t>
      </w:r>
    </w:p>
    <w:p w14:paraId="7EC51B96" w14:textId="77777777" w:rsidR="00C45F0E" w:rsidRPr="00E60FCA" w:rsidRDefault="00C45F0E" w:rsidP="006A58D0">
      <w:pPr>
        <w:pStyle w:val="Akapitzlist"/>
        <w:numPr>
          <w:ilvl w:val="6"/>
          <w:numId w:val="16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E60FCA">
        <w:rPr>
          <w:rFonts w:ascii="Arial" w:hAnsi="Arial" w:cs="Arial"/>
          <w:sz w:val="20"/>
        </w:rPr>
        <w:t>Gwarant obowiązany jest podjąć działania zmierzające do usuwania ujawnionej wady według niżej przedstawionych wymagań technicznych oraz czasowych:</w:t>
      </w:r>
    </w:p>
    <w:tbl>
      <w:tblPr>
        <w:tblW w:w="502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9"/>
        <w:gridCol w:w="2092"/>
        <w:gridCol w:w="3581"/>
        <w:gridCol w:w="1453"/>
        <w:gridCol w:w="1729"/>
      </w:tblGrid>
      <w:tr w:rsidR="001B0785" w:rsidRPr="00E32088" w14:paraId="5AB843A0" w14:textId="77777777" w:rsidTr="00E32088">
        <w:trPr>
          <w:trHeight w:hRule="exact" w:val="565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AC04DE3" w14:textId="77777777" w:rsidR="00C45F0E" w:rsidRPr="00C131C7" w:rsidRDefault="00C45F0E" w:rsidP="00C131C7">
            <w:pPr>
              <w:shd w:val="clear" w:color="auto" w:fill="FFFFFF"/>
              <w:snapToGrid w:val="0"/>
              <w:spacing w:line="300" w:lineRule="auto"/>
              <w:ind w:left="82"/>
              <w:jc w:val="both"/>
              <w:rPr>
                <w:rFonts w:ascii="Arial" w:hAnsi="Arial" w:cs="Arial"/>
                <w:sz w:val="20"/>
              </w:rPr>
            </w:pPr>
            <w:r w:rsidRPr="00C131C7">
              <w:rPr>
                <w:rFonts w:ascii="Arial" w:hAnsi="Arial" w:cs="Arial"/>
                <w:sz w:val="20"/>
              </w:rPr>
              <w:br w:type="column"/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78FC2B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32088">
              <w:rPr>
                <w:rFonts w:ascii="Arial" w:hAnsi="Arial" w:cs="Arial"/>
                <w:b/>
                <w:sz w:val="20"/>
              </w:rPr>
              <w:t>Rodzaj wady</w:t>
            </w:r>
          </w:p>
        </w:tc>
        <w:tc>
          <w:tcPr>
            <w:tcW w:w="27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EDD61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32088">
              <w:rPr>
                <w:rFonts w:ascii="Arial" w:hAnsi="Arial" w:cs="Arial"/>
                <w:b/>
                <w:sz w:val="20"/>
              </w:rPr>
              <w:t>Wymagany czas reakcji od powiadomienia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22FB178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hanging="19"/>
              <w:jc w:val="center"/>
              <w:rPr>
                <w:rFonts w:ascii="Arial" w:hAnsi="Arial" w:cs="Arial"/>
                <w:b/>
                <w:sz w:val="20"/>
              </w:rPr>
            </w:pPr>
            <w:r w:rsidRPr="00E32088">
              <w:rPr>
                <w:rFonts w:ascii="Arial" w:hAnsi="Arial" w:cs="Arial"/>
                <w:b/>
                <w:sz w:val="20"/>
              </w:rPr>
              <w:t>Powiadomienie</w:t>
            </w:r>
          </w:p>
        </w:tc>
      </w:tr>
      <w:tr w:rsidR="001B0785" w:rsidRPr="00E32088" w14:paraId="6B3EBCBE" w14:textId="77777777" w:rsidTr="00E32088">
        <w:trPr>
          <w:trHeight w:hRule="exact" w:val="1180"/>
        </w:trPr>
        <w:tc>
          <w:tcPr>
            <w:tcW w:w="2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0734B4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left="82"/>
              <w:jc w:val="center"/>
              <w:rPr>
                <w:rFonts w:ascii="Arial" w:hAnsi="Arial" w:cs="Arial"/>
                <w:sz w:val="20"/>
              </w:rPr>
            </w:pPr>
          </w:p>
          <w:p w14:paraId="317DC697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left="82"/>
              <w:jc w:val="center"/>
              <w:rPr>
                <w:rFonts w:ascii="Arial" w:hAnsi="Arial" w:cs="Arial"/>
                <w:sz w:val="20"/>
              </w:rPr>
            </w:pPr>
          </w:p>
          <w:p w14:paraId="41386998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left="82"/>
              <w:jc w:val="center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37C4C9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Wady wpływające na pogorszenie bezpieczeństwa</w:t>
            </w:r>
          </w:p>
        </w:tc>
        <w:tc>
          <w:tcPr>
            <w:tcW w:w="1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52151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firstLine="10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Potwierdzenie przyjęcia zgłoszenia.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5C1982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1 dzień</w:t>
            </w:r>
          </w:p>
        </w:tc>
        <w:tc>
          <w:tcPr>
            <w:tcW w:w="9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4B7E73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right="451" w:hanging="19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Personel Zamawiającego powiadamia właściwą osobę wskazaną przez Gwaranta.</w:t>
            </w:r>
          </w:p>
        </w:tc>
      </w:tr>
      <w:tr w:rsidR="001B0785" w:rsidRPr="00E32088" w14:paraId="1BB921E3" w14:textId="77777777" w:rsidTr="00E32088">
        <w:trPr>
          <w:trHeight w:hRule="exact" w:val="1217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0DBC35A" w14:textId="77777777" w:rsidR="00C45F0E" w:rsidRPr="00E32088" w:rsidRDefault="00C45F0E" w:rsidP="00C131C7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E2455C" w14:textId="77777777" w:rsidR="00C45F0E" w:rsidRPr="00E32088" w:rsidRDefault="00C45F0E" w:rsidP="00C131C7">
            <w:pPr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BC951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right="418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Określenie sposobu naprawy.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6FBAD" w14:textId="77777777" w:rsidR="00C45F0E" w:rsidRPr="00E32088" w:rsidRDefault="00E445F1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14</w:t>
            </w:r>
            <w:r w:rsidR="00C45F0E" w:rsidRPr="00E32088">
              <w:rPr>
                <w:rFonts w:ascii="Arial" w:hAnsi="Arial" w:cs="Arial"/>
                <w:sz w:val="20"/>
              </w:rPr>
              <w:t xml:space="preserve"> dni roboczych</w:t>
            </w:r>
          </w:p>
        </w:tc>
        <w:tc>
          <w:tcPr>
            <w:tcW w:w="93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7E1C7C2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</w:p>
        </w:tc>
      </w:tr>
      <w:tr w:rsidR="001B0785" w:rsidRPr="00E32088" w14:paraId="024E66C4" w14:textId="77777777" w:rsidTr="00E32088">
        <w:trPr>
          <w:trHeight w:hRule="exact" w:val="1472"/>
        </w:trPr>
        <w:tc>
          <w:tcPr>
            <w:tcW w:w="2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5D516" w14:textId="77777777" w:rsidR="00C45F0E" w:rsidRPr="00E32088" w:rsidRDefault="00C45F0E" w:rsidP="00C131C7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C7BBD" w14:textId="77777777" w:rsidR="00C45F0E" w:rsidRPr="00E32088" w:rsidRDefault="00C45F0E" w:rsidP="00C131C7">
            <w:pPr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3FE31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Całkowite usunięcie wady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BB7373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pacing w:val="-4"/>
                <w:sz w:val="20"/>
              </w:rPr>
              <w:t>W terminie uzgodnionym z Zamawiającym</w:t>
            </w:r>
          </w:p>
        </w:tc>
        <w:tc>
          <w:tcPr>
            <w:tcW w:w="9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48A77E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</w:p>
        </w:tc>
      </w:tr>
      <w:tr w:rsidR="001B0785" w:rsidRPr="00E32088" w14:paraId="22417351" w14:textId="77777777" w:rsidTr="00E32088">
        <w:trPr>
          <w:trHeight w:val="1568"/>
        </w:trPr>
        <w:tc>
          <w:tcPr>
            <w:tcW w:w="2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C92674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left="86"/>
              <w:jc w:val="both"/>
              <w:rPr>
                <w:rFonts w:ascii="Arial" w:hAnsi="Arial" w:cs="Arial"/>
                <w:sz w:val="20"/>
              </w:rPr>
            </w:pPr>
          </w:p>
          <w:p w14:paraId="03D4DAEE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left="86"/>
              <w:jc w:val="both"/>
              <w:rPr>
                <w:rFonts w:ascii="Arial" w:hAnsi="Arial" w:cs="Arial"/>
                <w:sz w:val="20"/>
              </w:rPr>
            </w:pPr>
          </w:p>
          <w:p w14:paraId="17DF9C14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left="86"/>
              <w:jc w:val="both"/>
              <w:rPr>
                <w:rFonts w:ascii="Arial" w:hAnsi="Arial" w:cs="Arial"/>
                <w:sz w:val="20"/>
              </w:rPr>
            </w:pPr>
          </w:p>
          <w:p w14:paraId="787366E8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left="86"/>
              <w:jc w:val="both"/>
              <w:rPr>
                <w:rFonts w:ascii="Arial" w:hAnsi="Arial" w:cs="Arial"/>
                <w:sz w:val="20"/>
              </w:rPr>
            </w:pPr>
          </w:p>
          <w:p w14:paraId="7E3FC298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left="86"/>
              <w:jc w:val="both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2.</w:t>
            </w:r>
          </w:p>
          <w:p w14:paraId="6F194C35" w14:textId="77777777" w:rsidR="00C45F0E" w:rsidRPr="00E32088" w:rsidRDefault="00C45F0E" w:rsidP="00C131C7">
            <w:pPr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8D8B5C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right="125"/>
              <w:jc w:val="both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Wady, które nie wpływają na pracę Zamawiającego, ale mają wpływ na trwałość na trwałość, wartość estetyczną i użytkową, komfort użytkowania Inwestycji, urządzeń, lub na pogorszenie bezpieczeństwa</w:t>
            </w:r>
          </w:p>
        </w:tc>
        <w:tc>
          <w:tcPr>
            <w:tcW w:w="1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816E0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firstLine="19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Potwierdzenie przyjęcia zgłoszenia.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0249AC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48 godz.</w:t>
            </w:r>
          </w:p>
        </w:tc>
        <w:tc>
          <w:tcPr>
            <w:tcW w:w="9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D10B1A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right="389" w:firstLine="10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Personel Zamawiającego powiadamia właściwą osobę wskazaną przez Gwaranta</w:t>
            </w:r>
          </w:p>
          <w:p w14:paraId="6AA3A017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right="389" w:firstLine="10"/>
              <w:rPr>
                <w:rFonts w:ascii="Arial" w:hAnsi="Arial" w:cs="Arial"/>
                <w:sz w:val="20"/>
              </w:rPr>
            </w:pPr>
          </w:p>
        </w:tc>
      </w:tr>
      <w:tr w:rsidR="001B0785" w:rsidRPr="00E32088" w14:paraId="66CC87CD" w14:textId="77777777" w:rsidTr="00E32088">
        <w:trPr>
          <w:trHeight w:hRule="exact" w:val="1661"/>
        </w:trPr>
        <w:tc>
          <w:tcPr>
            <w:tcW w:w="20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3F19F8D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left="86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782B5BF" w14:textId="77777777" w:rsidR="00C45F0E" w:rsidRPr="00E32088" w:rsidRDefault="00C45F0E" w:rsidP="00C131C7">
            <w:pPr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32BD7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firstLine="19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Oględziny i określenie sposobu naprawy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35AD93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firstLine="19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7 dni</w:t>
            </w:r>
          </w:p>
        </w:tc>
        <w:tc>
          <w:tcPr>
            <w:tcW w:w="936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950AB68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ind w:right="389" w:firstLine="10"/>
              <w:rPr>
                <w:rFonts w:ascii="Arial" w:hAnsi="Arial" w:cs="Arial"/>
                <w:sz w:val="20"/>
              </w:rPr>
            </w:pPr>
          </w:p>
        </w:tc>
      </w:tr>
      <w:tr w:rsidR="001B0785" w:rsidRPr="00C131C7" w14:paraId="75E8D7B7" w14:textId="77777777" w:rsidTr="00E32088">
        <w:trPr>
          <w:trHeight w:hRule="exact" w:val="1714"/>
        </w:trPr>
        <w:tc>
          <w:tcPr>
            <w:tcW w:w="2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2A734" w14:textId="77777777" w:rsidR="00C45F0E" w:rsidRPr="00E32088" w:rsidRDefault="00C45F0E" w:rsidP="00C131C7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546A9" w14:textId="77777777" w:rsidR="00C45F0E" w:rsidRPr="00E32088" w:rsidRDefault="00C45F0E" w:rsidP="00C131C7">
            <w:pPr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84BA40" w14:textId="77777777" w:rsidR="00C45F0E" w:rsidRPr="00E32088" w:rsidRDefault="00C45F0E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Całkowite usunięcie wady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A28EE" w14:textId="77777777" w:rsidR="00C45F0E" w:rsidRPr="00C131C7" w:rsidRDefault="00C45F0E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  <w:r w:rsidRPr="00E32088">
              <w:rPr>
                <w:rFonts w:ascii="Arial" w:hAnsi="Arial" w:cs="Arial"/>
                <w:sz w:val="20"/>
              </w:rPr>
              <w:t>30 dni lub terminie uzgodnionym z Zamawiającym</w:t>
            </w:r>
          </w:p>
        </w:tc>
        <w:tc>
          <w:tcPr>
            <w:tcW w:w="93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0F9B8" w14:textId="77777777" w:rsidR="00C45F0E" w:rsidRPr="00C131C7" w:rsidRDefault="00C45F0E" w:rsidP="00C131C7">
            <w:pPr>
              <w:shd w:val="clear" w:color="auto" w:fill="FFFFFF"/>
              <w:snapToGrid w:val="0"/>
              <w:spacing w:line="300" w:lineRule="auto"/>
              <w:rPr>
                <w:rFonts w:ascii="Arial" w:hAnsi="Arial" w:cs="Arial"/>
                <w:sz w:val="20"/>
              </w:rPr>
            </w:pPr>
          </w:p>
        </w:tc>
      </w:tr>
    </w:tbl>
    <w:p w14:paraId="00A87973" w14:textId="520ABAB1" w:rsidR="00C45F0E" w:rsidRPr="001B0785" w:rsidRDefault="00C45F0E" w:rsidP="001B0785">
      <w:pPr>
        <w:pStyle w:val="Akapitzlist"/>
        <w:numPr>
          <w:ilvl w:val="3"/>
          <w:numId w:val="16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1B0785">
        <w:rPr>
          <w:rFonts w:ascii="Arial" w:hAnsi="Arial" w:cs="Arial"/>
          <w:sz w:val="20"/>
        </w:rPr>
        <w:t>Usunięcie wad lub usterek uważa się za skuteczne z chwilą podpisania przez obie strony Protokołu odbioru usunięcia wad.</w:t>
      </w:r>
    </w:p>
    <w:p w14:paraId="5A47EEE4" w14:textId="77777777" w:rsidR="00C45F0E" w:rsidRPr="00C131C7" w:rsidRDefault="00C45F0E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4127ABC0" w14:textId="77777777" w:rsidR="00E32088" w:rsidRDefault="00E32088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</w:p>
    <w:p w14:paraId="14A490ED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lastRenderedPageBreak/>
        <w:t>§5</w:t>
      </w:r>
    </w:p>
    <w:p w14:paraId="085888DA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Komunikacja</w:t>
      </w:r>
    </w:p>
    <w:p w14:paraId="4786C1E0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1.</w:t>
      </w:r>
      <w:r w:rsidRPr="00C131C7">
        <w:rPr>
          <w:rFonts w:ascii="Arial" w:hAnsi="Arial" w:cs="Arial"/>
          <w:sz w:val="20"/>
        </w:rPr>
        <w:tab/>
        <w:t>Wszelka komunikacja pomiędzy Stronami prowadzona zostanie w formie pisemnej.</w:t>
      </w:r>
    </w:p>
    <w:p w14:paraId="17C88E70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2.</w:t>
      </w:r>
      <w:r w:rsidRPr="00C131C7">
        <w:rPr>
          <w:rFonts w:ascii="Arial" w:hAnsi="Arial" w:cs="Arial"/>
          <w:sz w:val="20"/>
        </w:rPr>
        <w:tab/>
        <w:t>Jeżeli strony przekazują dokumenty za pośrednictwem faksu lub poczty elektronicznej, każda ze Stron, na żądanie drugiej strony – zgłoszone nie później, niż w ciągu 1 dnia - potwierdza niezwłocznie ten fakt pisemnie. W przypadku potwierdzenia pisemnego, za datę doręczenia uznaje się datę nadania poczty elektronicznej.</w:t>
      </w:r>
    </w:p>
    <w:p w14:paraId="040D0CEC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3.</w:t>
      </w:r>
      <w:r w:rsidRPr="00C131C7">
        <w:rPr>
          <w:rFonts w:ascii="Arial" w:hAnsi="Arial" w:cs="Arial"/>
          <w:sz w:val="20"/>
        </w:rPr>
        <w:tab/>
        <w:t xml:space="preserve">Nieodebranie albo odmowa odebrania listu poleconego lub innej korespondencji pisemnej będzie traktowane równoważnie z jego doręczeniem. </w:t>
      </w:r>
    </w:p>
    <w:p w14:paraId="03B56FFD" w14:textId="77777777" w:rsidR="00E60FCA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4.</w:t>
      </w:r>
      <w:r w:rsidRPr="00C131C7">
        <w:rPr>
          <w:rFonts w:ascii="Arial" w:hAnsi="Arial" w:cs="Arial"/>
          <w:sz w:val="20"/>
        </w:rPr>
        <w:tab/>
        <w:t xml:space="preserve">Wszelkie pisma skierowane do Gwaranta należy wysyłać na adres: </w:t>
      </w:r>
    </w:p>
    <w:p w14:paraId="6295DD81" w14:textId="77777777" w:rsidR="00C45F0E" w:rsidRPr="00E60FCA" w:rsidRDefault="00C45F0E" w:rsidP="00E60FCA">
      <w:pPr>
        <w:snapToGrid w:val="0"/>
        <w:spacing w:line="300" w:lineRule="auto"/>
        <w:ind w:left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b/>
          <w:bCs/>
          <w:i/>
          <w:iCs/>
          <w:sz w:val="20"/>
        </w:rPr>
        <w:t>[adres Gwaranta, nr faksu, adres e-mail]</w:t>
      </w:r>
    </w:p>
    <w:p w14:paraId="2A5F783A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5.</w:t>
      </w:r>
      <w:r w:rsidRPr="00C131C7">
        <w:rPr>
          <w:rFonts w:ascii="Arial" w:hAnsi="Arial" w:cs="Arial"/>
          <w:sz w:val="20"/>
        </w:rPr>
        <w:tab/>
        <w:t>Wszelkie pisma skierowane do Zamawiającego należy wysyłać na adres:</w:t>
      </w:r>
    </w:p>
    <w:p w14:paraId="2B942529" w14:textId="77777777" w:rsidR="00C45F0E" w:rsidRPr="00C131C7" w:rsidRDefault="00C45F0E" w:rsidP="00E60FCA">
      <w:pPr>
        <w:snapToGrid w:val="0"/>
        <w:spacing w:line="300" w:lineRule="auto"/>
        <w:ind w:left="567"/>
        <w:jc w:val="both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[adres Zamawiającego, nr faksu, adres e-mail]</w:t>
      </w:r>
    </w:p>
    <w:p w14:paraId="6D62526F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6.</w:t>
      </w:r>
      <w:r w:rsidRPr="00C131C7">
        <w:rPr>
          <w:rFonts w:ascii="Arial" w:hAnsi="Arial" w:cs="Arial"/>
          <w:sz w:val="20"/>
        </w:rPr>
        <w:tab/>
        <w:t>O zmianach w danych teleadresowych, o których mowa w ust. 4 i 5 powyżej, strony obowiązane są informować się niezwłocznie, nie później niż w terminie 7 dni od chwili zaistnienia zmian, pod rygorem uznania wysłania korespondencji pod ostatnio znany adres za skutecznie doręczoną.</w:t>
      </w:r>
    </w:p>
    <w:p w14:paraId="70016388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7.</w:t>
      </w:r>
      <w:r w:rsidRPr="00C131C7">
        <w:rPr>
          <w:rFonts w:ascii="Arial" w:hAnsi="Arial" w:cs="Arial"/>
          <w:sz w:val="20"/>
        </w:rPr>
        <w:tab/>
        <w:t>Gwarant jest obowiązany w terminie 7 dni od daty złożenia wniosku o upadłość lub rozpoczęcia likwidacji, powiadomić na piśmie o tym fakcie Zamawiającego.</w:t>
      </w:r>
    </w:p>
    <w:p w14:paraId="00545850" w14:textId="77777777" w:rsidR="00C45F0E" w:rsidRPr="00C131C7" w:rsidRDefault="00C45F0E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</w:p>
    <w:p w14:paraId="3ECCAAF0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§6</w:t>
      </w:r>
    </w:p>
    <w:p w14:paraId="4CC683AB" w14:textId="77777777" w:rsidR="00C45F0E" w:rsidRPr="00C131C7" w:rsidRDefault="00C45F0E" w:rsidP="00C131C7">
      <w:pPr>
        <w:snapToGrid w:val="0"/>
        <w:spacing w:line="300" w:lineRule="auto"/>
        <w:jc w:val="center"/>
        <w:rPr>
          <w:rFonts w:ascii="Arial" w:hAnsi="Arial" w:cs="Arial"/>
          <w:b/>
          <w:bCs/>
          <w:sz w:val="20"/>
        </w:rPr>
      </w:pPr>
      <w:r w:rsidRPr="00C131C7">
        <w:rPr>
          <w:rFonts w:ascii="Arial" w:hAnsi="Arial" w:cs="Arial"/>
          <w:b/>
          <w:bCs/>
          <w:sz w:val="20"/>
        </w:rPr>
        <w:t>Postanowienia końcowe</w:t>
      </w:r>
    </w:p>
    <w:p w14:paraId="76B60E1C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1.</w:t>
      </w:r>
      <w:r w:rsidRPr="00C131C7">
        <w:rPr>
          <w:rFonts w:ascii="Arial" w:hAnsi="Arial" w:cs="Arial"/>
          <w:sz w:val="20"/>
        </w:rPr>
        <w:tab/>
        <w:t>W sprawach nieuregulowanych niniejszą Kartą Gwarancyjną zastosowanie mają odpowiednie regulacje Umowy, a także przepisy prawa polskiego, w szczególności kodeksu cywilnego.</w:t>
      </w:r>
    </w:p>
    <w:p w14:paraId="414843F4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2.</w:t>
      </w:r>
      <w:r w:rsidRPr="00C131C7">
        <w:rPr>
          <w:rFonts w:ascii="Arial" w:hAnsi="Arial" w:cs="Arial"/>
          <w:sz w:val="20"/>
        </w:rPr>
        <w:tab/>
        <w:t>Niniejsza Karta Gwarancyjna stanowi integralną część Umowy.</w:t>
      </w:r>
    </w:p>
    <w:p w14:paraId="0C63C42E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3.</w:t>
      </w:r>
      <w:r w:rsidRPr="00C131C7">
        <w:rPr>
          <w:rFonts w:ascii="Arial" w:hAnsi="Arial" w:cs="Arial"/>
          <w:sz w:val="20"/>
        </w:rPr>
        <w:tab/>
        <w:t>Wszelkie zmiany niniejszej Karty Gwarancyjnej wymagają - pod rygorem nieważności - formy pisemnego aneksu, podpisanego przez obie strony.</w:t>
      </w:r>
    </w:p>
    <w:p w14:paraId="6A69D8B3" w14:textId="77777777" w:rsidR="00C45F0E" w:rsidRPr="00C131C7" w:rsidRDefault="00C45F0E" w:rsidP="00E60FCA">
      <w:p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4.</w:t>
      </w:r>
      <w:r w:rsidRPr="00C131C7">
        <w:rPr>
          <w:rFonts w:ascii="Arial" w:hAnsi="Arial" w:cs="Arial"/>
          <w:sz w:val="20"/>
        </w:rPr>
        <w:tab/>
        <w:t>Niniejszą Kartę Gwarancyjną sporządzono w dwóch egzemplarzach na prawach oryginału</w:t>
      </w:r>
      <w:r w:rsidR="00C67C13" w:rsidRPr="00C131C7">
        <w:rPr>
          <w:rFonts w:ascii="Arial" w:hAnsi="Arial" w:cs="Arial"/>
          <w:sz w:val="20"/>
        </w:rPr>
        <w:t>, po jednym dla każdej ze stron.</w:t>
      </w:r>
    </w:p>
    <w:p w14:paraId="79AB2982" w14:textId="77777777" w:rsidR="00E60FCA" w:rsidRDefault="00E60FCA" w:rsidP="00C131C7">
      <w:pPr>
        <w:snapToGrid w:val="0"/>
        <w:spacing w:line="300" w:lineRule="auto"/>
        <w:rPr>
          <w:rFonts w:ascii="Arial" w:hAnsi="Arial" w:cs="Arial"/>
          <w:b/>
          <w:color w:val="000000"/>
          <w:sz w:val="20"/>
        </w:rPr>
      </w:pPr>
    </w:p>
    <w:p w14:paraId="3664624E" w14:textId="29F4CE7A" w:rsidR="00E60FCA" w:rsidRDefault="00E60FCA">
      <w:pPr>
        <w:spacing w:after="160" w:line="259" w:lineRule="auto"/>
        <w:rPr>
          <w:rFonts w:ascii="Arial" w:hAnsi="Arial" w:cs="Arial"/>
          <w:b/>
          <w:color w:val="000000"/>
          <w:sz w:val="20"/>
        </w:rPr>
      </w:pPr>
    </w:p>
    <w:p w14:paraId="2FA1DD1D" w14:textId="77777777" w:rsidR="00E32088" w:rsidRDefault="00E32088">
      <w:pPr>
        <w:spacing w:after="160" w:line="259" w:lineRule="auto"/>
        <w:rPr>
          <w:rFonts w:ascii="Arial" w:hAnsi="Arial" w:cs="Arial"/>
          <w:b/>
          <w:color w:val="000000"/>
          <w:sz w:val="20"/>
        </w:rPr>
      </w:pPr>
    </w:p>
    <w:p w14:paraId="6FAC5D40" w14:textId="77777777" w:rsidR="00E32088" w:rsidRDefault="00E32088">
      <w:pPr>
        <w:spacing w:after="160" w:line="259" w:lineRule="auto"/>
        <w:rPr>
          <w:rFonts w:ascii="Arial" w:hAnsi="Arial" w:cs="Arial"/>
          <w:b/>
          <w:color w:val="000000"/>
          <w:sz w:val="20"/>
        </w:rPr>
      </w:pPr>
    </w:p>
    <w:p w14:paraId="42825789" w14:textId="77777777" w:rsidR="00E32088" w:rsidRDefault="00E32088">
      <w:pPr>
        <w:spacing w:after="160" w:line="259" w:lineRule="auto"/>
        <w:rPr>
          <w:rFonts w:ascii="Arial" w:hAnsi="Arial" w:cs="Arial"/>
          <w:b/>
          <w:color w:val="000000"/>
          <w:sz w:val="20"/>
        </w:rPr>
      </w:pPr>
    </w:p>
    <w:p w14:paraId="4738B2F7" w14:textId="77777777" w:rsidR="00E32088" w:rsidRDefault="00E32088">
      <w:pPr>
        <w:spacing w:after="160" w:line="259" w:lineRule="auto"/>
        <w:rPr>
          <w:rFonts w:ascii="Arial" w:hAnsi="Arial" w:cs="Arial"/>
          <w:b/>
          <w:color w:val="000000"/>
          <w:sz w:val="20"/>
        </w:rPr>
      </w:pPr>
    </w:p>
    <w:p w14:paraId="653675BC" w14:textId="77777777" w:rsidR="00E32088" w:rsidRDefault="00E32088">
      <w:pPr>
        <w:spacing w:after="160" w:line="259" w:lineRule="auto"/>
        <w:rPr>
          <w:rFonts w:ascii="Arial" w:hAnsi="Arial" w:cs="Arial"/>
          <w:b/>
          <w:color w:val="000000"/>
          <w:sz w:val="20"/>
        </w:rPr>
      </w:pPr>
    </w:p>
    <w:p w14:paraId="754F9C7D" w14:textId="77777777" w:rsidR="00E32088" w:rsidRDefault="00E32088">
      <w:pPr>
        <w:spacing w:after="160" w:line="259" w:lineRule="auto"/>
        <w:rPr>
          <w:rFonts w:ascii="Arial" w:hAnsi="Arial" w:cs="Arial"/>
          <w:b/>
          <w:color w:val="000000"/>
          <w:sz w:val="20"/>
        </w:rPr>
      </w:pPr>
    </w:p>
    <w:p w14:paraId="0A335688" w14:textId="77777777" w:rsidR="00E32088" w:rsidRDefault="00E32088">
      <w:pPr>
        <w:spacing w:after="160" w:line="259" w:lineRule="auto"/>
        <w:rPr>
          <w:rFonts w:ascii="Arial" w:hAnsi="Arial" w:cs="Arial"/>
          <w:b/>
          <w:color w:val="000000"/>
          <w:sz w:val="20"/>
        </w:rPr>
      </w:pPr>
    </w:p>
    <w:p w14:paraId="441C0A66" w14:textId="77777777" w:rsidR="00C45F0E" w:rsidRPr="00C131C7" w:rsidRDefault="00C45F0E" w:rsidP="00C131C7">
      <w:pPr>
        <w:snapToGrid w:val="0"/>
        <w:spacing w:line="300" w:lineRule="auto"/>
        <w:rPr>
          <w:rFonts w:ascii="Arial" w:hAnsi="Arial" w:cs="Arial"/>
          <w:b/>
          <w:color w:val="000000"/>
          <w:sz w:val="20"/>
        </w:rPr>
      </w:pPr>
      <w:r w:rsidRPr="00C131C7">
        <w:rPr>
          <w:rFonts w:ascii="Arial" w:hAnsi="Arial" w:cs="Arial"/>
          <w:b/>
          <w:color w:val="000000"/>
          <w:sz w:val="20"/>
        </w:rPr>
        <w:t>Załącznik nr 2 do umowy Informacja dotycząca przetwarzania danych osobowych</w:t>
      </w:r>
    </w:p>
    <w:p w14:paraId="02C7D083" w14:textId="77777777" w:rsidR="00C67C13" w:rsidRPr="00C131C7" w:rsidRDefault="00C67C13" w:rsidP="00C131C7">
      <w:pPr>
        <w:snapToGrid w:val="0"/>
        <w:spacing w:line="300" w:lineRule="auto"/>
        <w:rPr>
          <w:rFonts w:ascii="Arial" w:hAnsi="Arial" w:cs="Arial"/>
          <w:b/>
          <w:color w:val="000000"/>
          <w:sz w:val="20"/>
        </w:rPr>
      </w:pPr>
    </w:p>
    <w:p w14:paraId="4696E2D1" w14:textId="77777777" w:rsidR="00C67C13" w:rsidRPr="00C131C7" w:rsidRDefault="00C67C13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Klauzula informacyjna – RODO</w:t>
      </w:r>
    </w:p>
    <w:p w14:paraId="258852BB" w14:textId="77777777" w:rsidR="00C67C13" w:rsidRPr="00C131C7" w:rsidRDefault="00C67C13" w:rsidP="00C131C7">
      <w:pPr>
        <w:snapToGrid w:val="0"/>
        <w:spacing w:line="300" w:lineRule="auto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Zgodnie z art. 13 ust. 1−2 rozporządzenia Parlamentu Europejskiego i Rady (UE) 2016/679 z 27.04.2016 r. w sprawie ochrony osób fizycznych w związku z przetwarzaniem danych osobowych i w sprawie swobodnego przepływu takich danych oraz uchylenia dyrektywy 95/46/WE (ogólne rozporządzenie o</w:t>
      </w:r>
      <w:r w:rsidR="00E123CB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ochronie danych) (Dz. Urz. UE L 119) – dalej RODO − informujemy, że:</w:t>
      </w:r>
    </w:p>
    <w:p w14:paraId="79DAA280" w14:textId="77777777" w:rsidR="00C67C13" w:rsidRPr="00C131C7" w:rsidRDefault="00C67C13" w:rsidP="006A58D0">
      <w:pPr>
        <w:numPr>
          <w:ilvl w:val="0"/>
          <w:numId w:val="21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Administratorem Pani/Pana danych osobowych jest Samorządowa Agencja Promocji i Kultury z</w:t>
      </w:r>
      <w:r w:rsidR="00E123CB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siedzibą przy ul. Wyszyńskiego 65 78-400 Szczecinek</w:t>
      </w:r>
    </w:p>
    <w:p w14:paraId="53990F25" w14:textId="77777777" w:rsidR="00C67C13" w:rsidRPr="00C131C7" w:rsidRDefault="00C67C13" w:rsidP="006A58D0">
      <w:pPr>
        <w:numPr>
          <w:ilvl w:val="0"/>
          <w:numId w:val="21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lastRenderedPageBreak/>
        <w:t xml:space="preserve">Inspektorem Ochrony Danych jest Barbara Bukowska, kontakt poprzez e-mail: </w:t>
      </w:r>
      <w:hyperlink r:id="rId8" w:tgtFrame="_top" w:history="1">
        <w:r w:rsidRPr="00C131C7">
          <w:rPr>
            <w:rStyle w:val="Hipercze"/>
            <w:rFonts w:ascii="Arial" w:hAnsi="Arial" w:cs="Arial"/>
            <w:sz w:val="20"/>
          </w:rPr>
          <w:t>b.bukowska@sapik.p</w:t>
        </w:r>
      </w:hyperlink>
      <w:hyperlink r:id="rId9" w:tgtFrame="_top" w:history="1">
        <w:r w:rsidRPr="00C131C7">
          <w:rPr>
            <w:rStyle w:val="Hipercze"/>
            <w:rFonts w:ascii="Arial" w:hAnsi="Arial" w:cs="Arial"/>
            <w:sz w:val="20"/>
          </w:rPr>
          <w:t>l</w:t>
        </w:r>
      </w:hyperlink>
      <w:r w:rsidRPr="00C131C7">
        <w:rPr>
          <w:rFonts w:ascii="Arial" w:hAnsi="Arial" w:cs="Arial"/>
          <w:sz w:val="20"/>
        </w:rPr>
        <w:t xml:space="preserve">. lub na adres: </w:t>
      </w:r>
      <w:proofErr w:type="spellStart"/>
      <w:r w:rsidRPr="00C131C7">
        <w:rPr>
          <w:rFonts w:ascii="Arial" w:hAnsi="Arial" w:cs="Arial"/>
          <w:sz w:val="20"/>
        </w:rPr>
        <w:t>SAPiK</w:t>
      </w:r>
      <w:proofErr w:type="spellEnd"/>
      <w:r w:rsidRPr="00C131C7">
        <w:rPr>
          <w:rFonts w:ascii="Arial" w:hAnsi="Arial" w:cs="Arial"/>
          <w:sz w:val="20"/>
        </w:rPr>
        <w:t xml:space="preserve"> ul. Kar. </w:t>
      </w:r>
      <w:proofErr w:type="spellStart"/>
      <w:r w:rsidRPr="00C131C7">
        <w:rPr>
          <w:rFonts w:ascii="Arial" w:hAnsi="Arial" w:cs="Arial"/>
          <w:sz w:val="20"/>
        </w:rPr>
        <w:t>S.Wyszyńskiego</w:t>
      </w:r>
      <w:proofErr w:type="spellEnd"/>
      <w:r w:rsidRPr="00C131C7">
        <w:rPr>
          <w:rFonts w:ascii="Arial" w:hAnsi="Arial" w:cs="Arial"/>
          <w:sz w:val="20"/>
        </w:rPr>
        <w:t xml:space="preserve"> 65, 78-400 Szczecinek</w:t>
      </w:r>
    </w:p>
    <w:p w14:paraId="31E6E804" w14:textId="77777777" w:rsidR="00C67C13" w:rsidRPr="00C131C7" w:rsidRDefault="00C67C13" w:rsidP="006A58D0">
      <w:pPr>
        <w:numPr>
          <w:ilvl w:val="0"/>
          <w:numId w:val="21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Administrator danych osobowych – przetwarza Pani/Pana dane osobowe na podstawie:</w:t>
      </w:r>
    </w:p>
    <w:p w14:paraId="025FB8AC" w14:textId="77777777" w:rsidR="00C67C13" w:rsidRPr="00C131C7" w:rsidRDefault="00C67C13" w:rsidP="006A58D0">
      <w:pPr>
        <w:numPr>
          <w:ilvl w:val="1"/>
          <w:numId w:val="22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art 6 ust 1 pkt a,</w:t>
      </w:r>
    </w:p>
    <w:p w14:paraId="2D3C6272" w14:textId="77777777" w:rsidR="00C67C13" w:rsidRPr="00C131C7" w:rsidRDefault="00C67C13" w:rsidP="006A58D0">
      <w:pPr>
        <w:numPr>
          <w:ilvl w:val="1"/>
          <w:numId w:val="22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art 6 ust 1 pkt b,</w:t>
      </w:r>
    </w:p>
    <w:p w14:paraId="00997F98" w14:textId="77777777" w:rsidR="00C67C13" w:rsidRPr="00C131C7" w:rsidRDefault="00C67C13" w:rsidP="006A58D0">
      <w:pPr>
        <w:numPr>
          <w:ilvl w:val="1"/>
          <w:numId w:val="22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art 6 ust 1 pkt c,</w:t>
      </w:r>
    </w:p>
    <w:p w14:paraId="1BC09BF9" w14:textId="77777777" w:rsidR="00C67C13" w:rsidRPr="00C131C7" w:rsidRDefault="00C67C13" w:rsidP="006A58D0">
      <w:pPr>
        <w:numPr>
          <w:ilvl w:val="1"/>
          <w:numId w:val="22"/>
        </w:numPr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art 6 ust 1 pkt e,</w:t>
      </w:r>
    </w:p>
    <w:p w14:paraId="472C6A50" w14:textId="77777777" w:rsidR="00C67C13" w:rsidRPr="00C131C7" w:rsidRDefault="00C67C13" w:rsidP="00E123CB">
      <w:pPr>
        <w:snapToGrid w:val="0"/>
        <w:spacing w:line="300" w:lineRule="auto"/>
        <w:ind w:left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ogólnego rozporządzenia.</w:t>
      </w:r>
    </w:p>
    <w:p w14:paraId="0DF74FA7" w14:textId="77777777" w:rsidR="00C67C13" w:rsidRPr="00C131C7" w:rsidRDefault="00C67C13" w:rsidP="006A58D0">
      <w:pPr>
        <w:pStyle w:val="Akapitzlist"/>
        <w:numPr>
          <w:ilvl w:val="0"/>
          <w:numId w:val="2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Pani/Pana dane osobowe przetwarzane są w celu/celach:</w:t>
      </w:r>
    </w:p>
    <w:p w14:paraId="63B76786" w14:textId="77777777" w:rsidR="00C67C13" w:rsidRPr="00C131C7" w:rsidRDefault="00C67C13" w:rsidP="006A58D0">
      <w:pPr>
        <w:numPr>
          <w:ilvl w:val="0"/>
          <w:numId w:val="23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wypełnienia obowiązków prawnych ciążących na Samorządowej Agencji Promocji i Kultury,</w:t>
      </w:r>
    </w:p>
    <w:p w14:paraId="0E0B5FD1" w14:textId="77777777" w:rsidR="00C67C13" w:rsidRPr="00C131C7" w:rsidRDefault="00C67C13" w:rsidP="006A58D0">
      <w:pPr>
        <w:numPr>
          <w:ilvl w:val="0"/>
          <w:numId w:val="23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realizacji umów z kontrahentami Samorządowej Agencji Promocji i Kultury,</w:t>
      </w:r>
    </w:p>
    <w:p w14:paraId="65678A1F" w14:textId="77777777" w:rsidR="00C67C13" w:rsidRPr="00C131C7" w:rsidRDefault="00C67C13" w:rsidP="006A58D0">
      <w:pPr>
        <w:numPr>
          <w:ilvl w:val="0"/>
          <w:numId w:val="23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w pozostałych przypadkach Pani/Pana dane osobowe są przetwarzane wyłącznie na  podstawie wcześniej udzielonej zgody w zakresie i celu określonym w treści zgody,</w:t>
      </w:r>
    </w:p>
    <w:p w14:paraId="502AC61D" w14:textId="77777777" w:rsidR="00C67C13" w:rsidRPr="00C131C7" w:rsidRDefault="00C67C13" w:rsidP="006A58D0">
      <w:pPr>
        <w:numPr>
          <w:ilvl w:val="0"/>
          <w:numId w:val="23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w pozostałych przypadkach Pani/Pana dane osobowe przetwarzane są wyłącznie na</w:t>
      </w:r>
      <w:r w:rsidR="00E123CB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podstawie wcześniej udzielonej zgody w zakresie i celu określonym w treści zgody.</w:t>
      </w:r>
    </w:p>
    <w:p w14:paraId="13FF343C" w14:textId="77777777" w:rsidR="00C67C13" w:rsidRPr="00C131C7" w:rsidRDefault="00C67C13" w:rsidP="006A58D0">
      <w:pPr>
        <w:pStyle w:val="Akapitzlist"/>
        <w:numPr>
          <w:ilvl w:val="0"/>
          <w:numId w:val="2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W związku z przetwarzaniem danych w celach, o których mowa w pkt. 4 odbiorcami Pani/Pana danych osobowych mogą być:</w:t>
      </w:r>
    </w:p>
    <w:p w14:paraId="40839247" w14:textId="77777777" w:rsidR="00C67C13" w:rsidRPr="00C131C7" w:rsidRDefault="00C67C13" w:rsidP="006A58D0">
      <w:pPr>
        <w:numPr>
          <w:ilvl w:val="0"/>
          <w:numId w:val="24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organy władzy publicznej oraz podmioty wykonujące zadania publiczne lub działające na</w:t>
      </w:r>
      <w:r w:rsidR="00E123CB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zlecenie organów władzy publicznej, w zakresie i w celach, które wynikają z przepisów powszechnie obowiązującego prawa;</w:t>
      </w:r>
    </w:p>
    <w:p w14:paraId="128F7547" w14:textId="77777777" w:rsidR="00C67C13" w:rsidRPr="00C131C7" w:rsidRDefault="00C67C13" w:rsidP="006A58D0">
      <w:pPr>
        <w:pStyle w:val="Akapitzlist"/>
        <w:numPr>
          <w:ilvl w:val="0"/>
          <w:numId w:val="2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Pani/Pana dane osobowe będą przechowywane przez okres niezbędny do realizacji celów określonych w pkt 4,</w:t>
      </w:r>
      <w:r w:rsidR="00E123CB">
        <w:rPr>
          <w:rFonts w:ascii="Arial" w:hAnsi="Arial" w:cs="Arial"/>
          <w:sz w:val="20"/>
          <w:szCs w:val="20"/>
        </w:rPr>
        <w:t xml:space="preserve"> </w:t>
      </w:r>
      <w:r w:rsidRPr="00C131C7">
        <w:rPr>
          <w:rFonts w:ascii="Arial" w:hAnsi="Arial" w:cs="Arial"/>
          <w:sz w:val="20"/>
          <w:szCs w:val="20"/>
        </w:rPr>
        <w:t>a po tym czasie przez okres oraz w zakresie wymaganym przez przepisy powszechnie obowiązującego prawa.</w:t>
      </w:r>
    </w:p>
    <w:p w14:paraId="2492E336" w14:textId="77777777" w:rsidR="00C67C13" w:rsidRPr="00C131C7" w:rsidRDefault="00C67C13" w:rsidP="006A58D0">
      <w:pPr>
        <w:pStyle w:val="Akapitzlist"/>
        <w:numPr>
          <w:ilvl w:val="0"/>
          <w:numId w:val="2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W związku z przetwarzaniem Pani/Pana danych osobowych przysługują Pani/Panu następujące uprawnienia:</w:t>
      </w:r>
    </w:p>
    <w:p w14:paraId="32234DDC" w14:textId="77777777" w:rsidR="00C67C13" w:rsidRPr="00C131C7" w:rsidRDefault="00C67C13" w:rsidP="006A58D0">
      <w:pPr>
        <w:numPr>
          <w:ilvl w:val="0"/>
          <w:numId w:val="25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prawo dostępu do danych osobowych, w tym prawo do uzyskania kopii tych danych;</w:t>
      </w:r>
    </w:p>
    <w:p w14:paraId="0F6EB017" w14:textId="77777777" w:rsidR="00C67C13" w:rsidRPr="00C131C7" w:rsidRDefault="00C67C13" w:rsidP="006A58D0">
      <w:pPr>
        <w:numPr>
          <w:ilvl w:val="0"/>
          <w:numId w:val="25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prawo do żądania sprostowania (poprawiania) danych osobowych – w przypadku, gdy dane są nieprawidłowe lub niekompletne;</w:t>
      </w:r>
    </w:p>
    <w:p w14:paraId="24661A8E" w14:textId="77777777" w:rsidR="00C67C13" w:rsidRPr="00C131C7" w:rsidRDefault="00C67C13" w:rsidP="006A58D0">
      <w:pPr>
        <w:numPr>
          <w:ilvl w:val="0"/>
          <w:numId w:val="25"/>
        </w:numPr>
        <w:tabs>
          <w:tab w:val="clear" w:pos="720"/>
          <w:tab w:val="num" w:pos="1134"/>
        </w:tabs>
        <w:snapToGrid w:val="0"/>
        <w:spacing w:line="300" w:lineRule="auto"/>
        <w:ind w:left="1134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prawo do żądania usunięcia danych osobowych (tzw. prawo do bycia zapomnianym);</w:t>
      </w:r>
    </w:p>
    <w:p w14:paraId="7C1575E6" w14:textId="77777777" w:rsidR="00C67C13" w:rsidRPr="00C131C7" w:rsidRDefault="00C67C13" w:rsidP="006A58D0">
      <w:pPr>
        <w:pStyle w:val="Akapitzlist"/>
        <w:numPr>
          <w:ilvl w:val="0"/>
          <w:numId w:val="2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W przypadku, gdy przetwarzanie danych osobowych odbywa się na podstawie zgody osoby na</w:t>
      </w:r>
      <w:r w:rsidR="00E123CB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przetwarzanie danych osobowych (art. 6 ust. 1 lit a RODO), przysługuje Pani/Panu prawo do</w:t>
      </w:r>
      <w:r w:rsidR="00E123CB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cofnięcia tej zgody w dowolnym momencie. Cofnięcie to nie ma wpływu na zgodność przetwarzania, którego dokonano na podstawie zgody przed jej cofnięciem, z obowiązującym prawem.</w:t>
      </w:r>
    </w:p>
    <w:p w14:paraId="5E590139" w14:textId="77777777" w:rsidR="00C67C13" w:rsidRPr="00C131C7" w:rsidRDefault="00C67C13" w:rsidP="006A58D0">
      <w:pPr>
        <w:pStyle w:val="Akapitzlist"/>
        <w:numPr>
          <w:ilvl w:val="0"/>
          <w:numId w:val="2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W przypadku powzięcia informacji o niezgodnym z prawem przetwarzaniu Pani/Pana danych osobowych, przysługuje Pani/Panu prawo wniesienia skargi do organu nadzorczego właściwego w</w:t>
      </w:r>
      <w:r w:rsidR="00E123CB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sprawach ochrony danych osobowych.</w:t>
      </w:r>
    </w:p>
    <w:p w14:paraId="1790CD8A" w14:textId="77777777" w:rsidR="00C67C13" w:rsidRPr="00C131C7" w:rsidRDefault="00C67C13" w:rsidP="006A58D0">
      <w:pPr>
        <w:pStyle w:val="Akapitzlist"/>
        <w:numPr>
          <w:ilvl w:val="0"/>
          <w:numId w:val="2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>W sytuacji, gdy przetwarzanie danych osobowych odbywa się na podstawie zgody osoby, której</w:t>
      </w:r>
      <w:r w:rsidR="00E123CB">
        <w:rPr>
          <w:rFonts w:ascii="Arial" w:hAnsi="Arial" w:cs="Arial"/>
          <w:sz w:val="20"/>
          <w:szCs w:val="20"/>
        </w:rPr>
        <w:t> </w:t>
      </w:r>
      <w:r w:rsidRPr="00C131C7">
        <w:rPr>
          <w:rFonts w:ascii="Arial" w:hAnsi="Arial" w:cs="Arial"/>
          <w:sz w:val="20"/>
          <w:szCs w:val="20"/>
        </w:rPr>
        <w:t>dane dotyczą, podanie przez Panią/Pana danych osobowych Administratorowi ma charakter dobrowolny.</w:t>
      </w:r>
    </w:p>
    <w:p w14:paraId="2929D4D7" w14:textId="77777777" w:rsidR="00C67C13" w:rsidRPr="00C131C7" w:rsidRDefault="00C67C13" w:rsidP="006A58D0">
      <w:pPr>
        <w:pStyle w:val="Akapitzlist"/>
        <w:numPr>
          <w:ilvl w:val="0"/>
          <w:numId w:val="21"/>
        </w:numPr>
        <w:snapToGrid w:val="0"/>
        <w:spacing w:line="30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131C7">
        <w:rPr>
          <w:rFonts w:ascii="Arial" w:hAnsi="Arial" w:cs="Arial"/>
          <w:sz w:val="20"/>
          <w:szCs w:val="20"/>
        </w:rPr>
        <w:t xml:space="preserve">Podanie przez Panią/Pana danych osobowych jest obowiązkowe, w </w:t>
      </w:r>
      <w:r w:rsidR="00E123CB" w:rsidRPr="00C131C7">
        <w:rPr>
          <w:rFonts w:ascii="Arial" w:hAnsi="Arial" w:cs="Arial"/>
          <w:sz w:val="20"/>
          <w:szCs w:val="20"/>
        </w:rPr>
        <w:t>sytuacji,</w:t>
      </w:r>
      <w:r w:rsidRPr="00C131C7">
        <w:rPr>
          <w:rFonts w:ascii="Arial" w:hAnsi="Arial" w:cs="Arial"/>
          <w:sz w:val="20"/>
          <w:szCs w:val="20"/>
        </w:rPr>
        <w:t xml:space="preserve"> gdy przesłankę przetwarzania danych osobowych stanowi przepis prawa lub zawarta między stronami umowa.</w:t>
      </w:r>
    </w:p>
    <w:p w14:paraId="44D70E4D" w14:textId="77777777" w:rsidR="00C67C13" w:rsidRPr="00C131C7" w:rsidRDefault="00C67C13" w:rsidP="006A58D0">
      <w:pPr>
        <w:numPr>
          <w:ilvl w:val="0"/>
          <w:numId w:val="26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Pani/Pana dane mogą być przetwarzane w sposób zautomatyzowany i nie będą profilowane.</w:t>
      </w:r>
    </w:p>
    <w:p w14:paraId="094C83C8" w14:textId="77777777" w:rsidR="00C45F0E" w:rsidRPr="00E123CB" w:rsidRDefault="00C67C13" w:rsidP="006A58D0">
      <w:pPr>
        <w:numPr>
          <w:ilvl w:val="0"/>
          <w:numId w:val="26"/>
        </w:numPr>
        <w:snapToGrid w:val="0"/>
        <w:spacing w:line="300" w:lineRule="auto"/>
        <w:ind w:left="567" w:hanging="567"/>
        <w:jc w:val="both"/>
        <w:rPr>
          <w:rFonts w:ascii="Arial" w:hAnsi="Arial" w:cs="Arial"/>
          <w:sz w:val="20"/>
        </w:rPr>
      </w:pPr>
      <w:r w:rsidRPr="00C131C7">
        <w:rPr>
          <w:rFonts w:ascii="Arial" w:hAnsi="Arial" w:cs="Arial"/>
          <w:sz w:val="20"/>
        </w:rPr>
        <w:t>Podane przez Panią/Pana dane osobowe nie będą przekazywane do państwa trzeciego lub</w:t>
      </w:r>
      <w:r w:rsidR="00E123CB">
        <w:rPr>
          <w:rFonts w:ascii="Arial" w:hAnsi="Arial" w:cs="Arial"/>
          <w:sz w:val="20"/>
        </w:rPr>
        <w:t> </w:t>
      </w:r>
      <w:r w:rsidRPr="00C131C7">
        <w:rPr>
          <w:rFonts w:ascii="Arial" w:hAnsi="Arial" w:cs="Arial"/>
          <w:sz w:val="20"/>
        </w:rPr>
        <w:t>organizacji międzynarodowych.</w:t>
      </w:r>
    </w:p>
    <w:sectPr w:rsidR="00C45F0E" w:rsidRPr="00E123CB" w:rsidSect="001B7616">
      <w:headerReference w:type="default" r:id="rId10"/>
      <w:footerReference w:type="even" r:id="rId11"/>
      <w:footerReference w:type="default" r:id="rId12"/>
      <w:pgSz w:w="11907" w:h="16840" w:code="9"/>
      <w:pgMar w:top="1276" w:right="1418" w:bottom="1418" w:left="1276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27071" w14:textId="77777777" w:rsidR="001B0B63" w:rsidRDefault="001B0B63">
      <w:r>
        <w:separator/>
      </w:r>
    </w:p>
  </w:endnote>
  <w:endnote w:type="continuationSeparator" w:id="0">
    <w:p w14:paraId="20ADDA0C" w14:textId="77777777" w:rsidR="001B0B63" w:rsidRDefault="001B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0B20E" w14:textId="77777777" w:rsidR="00E17942" w:rsidRDefault="00E17942" w:rsidP="00E179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ADBBFFD" w14:textId="77777777" w:rsidR="00E17942" w:rsidRDefault="00E17942" w:rsidP="00E1794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30BC" w14:textId="77777777" w:rsidR="00E17942" w:rsidRDefault="00E17942" w:rsidP="00534FB5">
    <w:pPr>
      <w:pStyle w:val="Stopka"/>
      <w:ind w:right="360"/>
      <w:rPr>
        <w:sz w:val="20"/>
      </w:rPr>
    </w:pPr>
  </w:p>
  <w:p w14:paraId="68335CE2" w14:textId="77777777" w:rsidR="00E17942" w:rsidRPr="00DD3F64" w:rsidRDefault="00E17942" w:rsidP="00534FB5">
    <w:pPr>
      <w:pStyle w:val="Stopka"/>
      <w:framePr w:h="238" w:hRule="exact" w:wrap="around" w:vAnchor="text" w:hAnchor="page" w:x="10338" w:y="151"/>
      <w:pBdr>
        <w:top w:val="single" w:sz="4" w:space="1" w:color="000000"/>
      </w:pBdr>
      <w:jc w:val="center"/>
      <w:rPr>
        <w:rStyle w:val="Numerstrony"/>
        <w:rFonts w:ascii="Tahoma" w:hAnsi="Tahoma" w:cs="Tahoma"/>
        <w:sz w:val="12"/>
        <w:szCs w:val="12"/>
      </w:rPr>
    </w:pPr>
    <w:r w:rsidRPr="00DD3F64">
      <w:rPr>
        <w:rStyle w:val="Numerstrony"/>
        <w:rFonts w:ascii="Tahoma" w:hAnsi="Tahoma" w:cs="Tahoma"/>
        <w:sz w:val="12"/>
        <w:szCs w:val="12"/>
      </w:rPr>
      <w:t xml:space="preserve">Strona </w:t>
    </w:r>
    <w:r w:rsidRPr="00DD3F64">
      <w:rPr>
        <w:rStyle w:val="Numerstrony"/>
        <w:rFonts w:ascii="Tahoma" w:hAnsi="Tahoma" w:cs="Tahoma"/>
        <w:sz w:val="12"/>
        <w:szCs w:val="12"/>
      </w:rPr>
      <w:fldChar w:fldCharType="begin"/>
    </w:r>
    <w:r w:rsidRPr="00DD3F64">
      <w:rPr>
        <w:rStyle w:val="Numerstrony"/>
        <w:rFonts w:ascii="Tahoma" w:hAnsi="Tahoma" w:cs="Tahoma"/>
        <w:sz w:val="12"/>
        <w:szCs w:val="12"/>
      </w:rPr>
      <w:instrText xml:space="preserve"> PAGE </w:instrText>
    </w:r>
    <w:r w:rsidRPr="00DD3F64">
      <w:rPr>
        <w:rStyle w:val="Numerstrony"/>
        <w:rFonts w:ascii="Tahoma" w:hAnsi="Tahoma" w:cs="Tahoma"/>
        <w:sz w:val="12"/>
        <w:szCs w:val="12"/>
      </w:rPr>
      <w:fldChar w:fldCharType="separate"/>
    </w:r>
    <w:r w:rsidR="001021EC">
      <w:rPr>
        <w:rStyle w:val="Numerstrony"/>
        <w:rFonts w:ascii="Tahoma" w:hAnsi="Tahoma" w:cs="Tahoma"/>
        <w:noProof/>
        <w:sz w:val="12"/>
        <w:szCs w:val="12"/>
      </w:rPr>
      <w:t>12</w:t>
    </w:r>
    <w:r w:rsidRPr="00DD3F64">
      <w:rPr>
        <w:rStyle w:val="Numerstrony"/>
        <w:rFonts w:ascii="Tahoma" w:hAnsi="Tahoma" w:cs="Tahoma"/>
        <w:sz w:val="12"/>
        <w:szCs w:val="12"/>
      </w:rPr>
      <w:fldChar w:fldCharType="end"/>
    </w:r>
    <w:r w:rsidRPr="00DD3F64">
      <w:rPr>
        <w:rStyle w:val="Numerstrony"/>
        <w:rFonts w:ascii="Tahoma" w:hAnsi="Tahoma" w:cs="Tahoma"/>
        <w:sz w:val="12"/>
        <w:szCs w:val="12"/>
      </w:rPr>
      <w:t xml:space="preserve"> / </w:t>
    </w:r>
    <w:r w:rsidRPr="00DD3F64">
      <w:rPr>
        <w:rStyle w:val="Numerstrony"/>
        <w:rFonts w:ascii="Tahoma" w:hAnsi="Tahoma" w:cs="Tahoma"/>
        <w:sz w:val="12"/>
        <w:szCs w:val="12"/>
      </w:rPr>
      <w:fldChar w:fldCharType="begin"/>
    </w:r>
    <w:r w:rsidRPr="00DD3F64">
      <w:rPr>
        <w:rStyle w:val="Numerstrony"/>
        <w:rFonts w:ascii="Tahoma" w:hAnsi="Tahoma" w:cs="Tahoma"/>
        <w:sz w:val="12"/>
        <w:szCs w:val="12"/>
      </w:rPr>
      <w:instrText xml:space="preserve"> NUMPAGES </w:instrText>
    </w:r>
    <w:r w:rsidRPr="00DD3F64">
      <w:rPr>
        <w:rStyle w:val="Numerstrony"/>
        <w:rFonts w:ascii="Tahoma" w:hAnsi="Tahoma" w:cs="Tahoma"/>
        <w:sz w:val="12"/>
        <w:szCs w:val="12"/>
      </w:rPr>
      <w:fldChar w:fldCharType="separate"/>
    </w:r>
    <w:r w:rsidR="001021EC">
      <w:rPr>
        <w:rStyle w:val="Numerstrony"/>
        <w:rFonts w:ascii="Tahoma" w:hAnsi="Tahoma" w:cs="Tahoma"/>
        <w:noProof/>
        <w:sz w:val="12"/>
        <w:szCs w:val="12"/>
      </w:rPr>
      <w:t>12</w:t>
    </w:r>
    <w:r w:rsidRPr="00DD3F64">
      <w:rPr>
        <w:rStyle w:val="Numerstrony"/>
        <w:rFonts w:ascii="Tahoma" w:hAnsi="Tahoma" w:cs="Tahoma"/>
        <w:sz w:val="12"/>
        <w:szCs w:val="12"/>
      </w:rPr>
      <w:fldChar w:fldCharType="end"/>
    </w:r>
  </w:p>
  <w:p w14:paraId="157F39F9" w14:textId="77777777" w:rsidR="00E17942" w:rsidRPr="00BD5235" w:rsidRDefault="00E17942" w:rsidP="001B38A5">
    <w:pPr>
      <w:pStyle w:val="Stopka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E33E2" w14:textId="77777777" w:rsidR="001B0B63" w:rsidRDefault="001B0B63">
      <w:r>
        <w:separator/>
      </w:r>
    </w:p>
  </w:footnote>
  <w:footnote w:type="continuationSeparator" w:id="0">
    <w:p w14:paraId="6090A6E2" w14:textId="77777777" w:rsidR="001B0B63" w:rsidRDefault="001B0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EEF0B" w14:textId="77777777" w:rsidR="0098631F" w:rsidRPr="009D7A84" w:rsidRDefault="0098631F" w:rsidP="0098631F">
    <w:pPr>
      <w:pStyle w:val="Nagwek"/>
      <w:rPr>
        <w:i/>
        <w:sz w:val="20"/>
      </w:rPr>
    </w:pPr>
    <w:r>
      <w:rPr>
        <w:i/>
        <w:sz w:val="16"/>
        <w:szCs w:val="16"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A384F"/>
    <w:multiLevelType w:val="singleLevel"/>
    <w:tmpl w:val="06728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 w15:restartNumberingAfterBreak="0">
    <w:nsid w:val="1B083959"/>
    <w:multiLevelType w:val="hybridMultilevel"/>
    <w:tmpl w:val="4D60C9A2"/>
    <w:lvl w:ilvl="0" w:tplc="D826D7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5F15A8"/>
    <w:multiLevelType w:val="multilevel"/>
    <w:tmpl w:val="17C66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B265A"/>
    <w:multiLevelType w:val="hybridMultilevel"/>
    <w:tmpl w:val="4BA210F8"/>
    <w:lvl w:ilvl="0" w:tplc="0EECAF8E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248D6A7E"/>
    <w:multiLevelType w:val="multilevel"/>
    <w:tmpl w:val="9E6C0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D7706F"/>
    <w:multiLevelType w:val="multilevel"/>
    <w:tmpl w:val="C966F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A7551"/>
    <w:multiLevelType w:val="multilevel"/>
    <w:tmpl w:val="F6F812D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75BCE"/>
    <w:multiLevelType w:val="hybridMultilevel"/>
    <w:tmpl w:val="65E0B4C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35D43F2C"/>
    <w:multiLevelType w:val="hybridMultilevel"/>
    <w:tmpl w:val="85860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2F679C"/>
    <w:multiLevelType w:val="hybridMultilevel"/>
    <w:tmpl w:val="8A6E081A"/>
    <w:lvl w:ilvl="0" w:tplc="1CE49A6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3AF917CC"/>
    <w:multiLevelType w:val="singleLevel"/>
    <w:tmpl w:val="065EB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 w15:restartNumberingAfterBreak="0">
    <w:nsid w:val="3C536B4C"/>
    <w:multiLevelType w:val="multilevel"/>
    <w:tmpl w:val="443E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440483"/>
    <w:multiLevelType w:val="hybridMultilevel"/>
    <w:tmpl w:val="45C88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840CC"/>
    <w:multiLevelType w:val="multilevel"/>
    <w:tmpl w:val="9E6C0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1B95C6F"/>
    <w:multiLevelType w:val="hybridMultilevel"/>
    <w:tmpl w:val="92460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6467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4B566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78D7757"/>
    <w:multiLevelType w:val="multilevel"/>
    <w:tmpl w:val="F7BEE766"/>
    <w:lvl w:ilvl="0">
      <w:start w:val="1"/>
      <w:numFmt w:val="decimal"/>
      <w:lvlText w:val="%1)"/>
      <w:lvlJc w:val="left"/>
      <w:pPr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6F7FAB"/>
    <w:multiLevelType w:val="multilevel"/>
    <w:tmpl w:val="9E6C0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8DC112A"/>
    <w:multiLevelType w:val="hybridMultilevel"/>
    <w:tmpl w:val="3CFACE40"/>
    <w:lvl w:ilvl="0" w:tplc="2386345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4AB6951C">
      <w:numFmt w:val="none"/>
      <w:lvlText w:val=""/>
      <w:lvlJc w:val="left"/>
      <w:pPr>
        <w:tabs>
          <w:tab w:val="num" w:pos="360"/>
        </w:tabs>
      </w:pPr>
    </w:lvl>
    <w:lvl w:ilvl="2" w:tplc="CD3CF8E8">
      <w:numFmt w:val="none"/>
      <w:lvlText w:val=""/>
      <w:lvlJc w:val="left"/>
      <w:pPr>
        <w:tabs>
          <w:tab w:val="num" w:pos="360"/>
        </w:tabs>
      </w:pPr>
    </w:lvl>
    <w:lvl w:ilvl="3" w:tplc="9FE6A7F6">
      <w:numFmt w:val="none"/>
      <w:lvlText w:val=""/>
      <w:lvlJc w:val="left"/>
      <w:pPr>
        <w:tabs>
          <w:tab w:val="num" w:pos="360"/>
        </w:tabs>
      </w:pPr>
    </w:lvl>
    <w:lvl w:ilvl="4" w:tplc="FCFE6304">
      <w:numFmt w:val="none"/>
      <w:lvlText w:val=""/>
      <w:lvlJc w:val="left"/>
      <w:pPr>
        <w:tabs>
          <w:tab w:val="num" w:pos="360"/>
        </w:tabs>
      </w:pPr>
    </w:lvl>
    <w:lvl w:ilvl="5" w:tplc="0744317C">
      <w:numFmt w:val="none"/>
      <w:lvlText w:val=""/>
      <w:lvlJc w:val="left"/>
      <w:pPr>
        <w:tabs>
          <w:tab w:val="num" w:pos="360"/>
        </w:tabs>
      </w:pPr>
    </w:lvl>
    <w:lvl w:ilvl="6" w:tplc="E5B605D6">
      <w:numFmt w:val="none"/>
      <w:lvlText w:val=""/>
      <w:lvlJc w:val="left"/>
      <w:pPr>
        <w:tabs>
          <w:tab w:val="num" w:pos="360"/>
        </w:tabs>
      </w:pPr>
    </w:lvl>
    <w:lvl w:ilvl="7" w:tplc="60CA8DBC">
      <w:numFmt w:val="none"/>
      <w:lvlText w:val=""/>
      <w:lvlJc w:val="left"/>
      <w:pPr>
        <w:tabs>
          <w:tab w:val="num" w:pos="360"/>
        </w:tabs>
      </w:pPr>
    </w:lvl>
    <w:lvl w:ilvl="8" w:tplc="FE7A10E8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4A58C9"/>
    <w:multiLevelType w:val="hybridMultilevel"/>
    <w:tmpl w:val="A9A21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775D02"/>
    <w:multiLevelType w:val="multilevel"/>
    <w:tmpl w:val="AA1EE2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6B4CEE"/>
    <w:multiLevelType w:val="multilevel"/>
    <w:tmpl w:val="9E6C0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38915E2"/>
    <w:multiLevelType w:val="multilevel"/>
    <w:tmpl w:val="9E6C0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9904D2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AC77953"/>
    <w:multiLevelType w:val="multilevel"/>
    <w:tmpl w:val="E5A45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2D50AB"/>
    <w:multiLevelType w:val="multilevel"/>
    <w:tmpl w:val="03A0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4"/>
  </w:num>
  <w:num w:numId="5">
    <w:abstractNumId w:val="15"/>
  </w:num>
  <w:num w:numId="6">
    <w:abstractNumId w:val="0"/>
  </w:num>
  <w:num w:numId="7">
    <w:abstractNumId w:val="20"/>
  </w:num>
  <w:num w:numId="8">
    <w:abstractNumId w:val="14"/>
  </w:num>
  <w:num w:numId="9">
    <w:abstractNumId w:val="8"/>
  </w:num>
  <w:num w:numId="10">
    <w:abstractNumId w:val="5"/>
  </w:num>
  <w:num w:numId="11">
    <w:abstractNumId w:val="18"/>
  </w:num>
  <w:num w:numId="12">
    <w:abstractNumId w:val="23"/>
  </w:num>
  <w:num w:numId="13">
    <w:abstractNumId w:val="10"/>
  </w:num>
  <w:num w:numId="14">
    <w:abstractNumId w:val="13"/>
  </w:num>
  <w:num w:numId="15">
    <w:abstractNumId w:val="19"/>
  </w:num>
  <w:num w:numId="16">
    <w:abstractNumId w:val="9"/>
  </w:num>
  <w:num w:numId="17">
    <w:abstractNumId w:val="3"/>
  </w:num>
  <w:num w:numId="18">
    <w:abstractNumId w:val="22"/>
  </w:num>
  <w:num w:numId="19">
    <w:abstractNumId w:val="7"/>
  </w:num>
  <w:num w:numId="20">
    <w:abstractNumId w:val="1"/>
  </w:num>
  <w:num w:numId="21">
    <w:abstractNumId w:val="17"/>
  </w:num>
  <w:num w:numId="22">
    <w:abstractNumId w:val="25"/>
  </w:num>
  <w:num w:numId="23">
    <w:abstractNumId w:val="26"/>
  </w:num>
  <w:num w:numId="24">
    <w:abstractNumId w:val="11"/>
  </w:num>
  <w:num w:numId="25">
    <w:abstractNumId w:val="2"/>
  </w:num>
  <w:num w:numId="26">
    <w:abstractNumId w:val="21"/>
  </w:num>
  <w:num w:numId="27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CE5"/>
    <w:rsid w:val="000038C2"/>
    <w:rsid w:val="00005FB2"/>
    <w:rsid w:val="00014946"/>
    <w:rsid w:val="000171C6"/>
    <w:rsid w:val="000200E4"/>
    <w:rsid w:val="000220B5"/>
    <w:rsid w:val="00027D8C"/>
    <w:rsid w:val="00033959"/>
    <w:rsid w:val="00033B3A"/>
    <w:rsid w:val="000355FB"/>
    <w:rsid w:val="00041942"/>
    <w:rsid w:val="00041A7B"/>
    <w:rsid w:val="0004707E"/>
    <w:rsid w:val="00054357"/>
    <w:rsid w:val="00063311"/>
    <w:rsid w:val="00063C68"/>
    <w:rsid w:val="00071674"/>
    <w:rsid w:val="0007594C"/>
    <w:rsid w:val="00084E0C"/>
    <w:rsid w:val="000855D4"/>
    <w:rsid w:val="0008613C"/>
    <w:rsid w:val="00087759"/>
    <w:rsid w:val="00087D2D"/>
    <w:rsid w:val="00092F5F"/>
    <w:rsid w:val="0009363A"/>
    <w:rsid w:val="000A0168"/>
    <w:rsid w:val="000A0923"/>
    <w:rsid w:val="000A0957"/>
    <w:rsid w:val="000A695A"/>
    <w:rsid w:val="000B090F"/>
    <w:rsid w:val="000B18F4"/>
    <w:rsid w:val="000B255E"/>
    <w:rsid w:val="000B3388"/>
    <w:rsid w:val="000C2D39"/>
    <w:rsid w:val="000C3743"/>
    <w:rsid w:val="000C37FF"/>
    <w:rsid w:val="000D058E"/>
    <w:rsid w:val="000D2750"/>
    <w:rsid w:val="000F6AA7"/>
    <w:rsid w:val="00100861"/>
    <w:rsid w:val="001021EC"/>
    <w:rsid w:val="00104310"/>
    <w:rsid w:val="00110990"/>
    <w:rsid w:val="0012665C"/>
    <w:rsid w:val="00131A3B"/>
    <w:rsid w:val="001336F3"/>
    <w:rsid w:val="00137EF3"/>
    <w:rsid w:val="00137FEE"/>
    <w:rsid w:val="001414CF"/>
    <w:rsid w:val="00141807"/>
    <w:rsid w:val="00143721"/>
    <w:rsid w:val="00143853"/>
    <w:rsid w:val="00146955"/>
    <w:rsid w:val="00147AD4"/>
    <w:rsid w:val="00163890"/>
    <w:rsid w:val="00173882"/>
    <w:rsid w:val="001748CF"/>
    <w:rsid w:val="00174ECC"/>
    <w:rsid w:val="0018130A"/>
    <w:rsid w:val="00181DEF"/>
    <w:rsid w:val="00191C51"/>
    <w:rsid w:val="001939B8"/>
    <w:rsid w:val="001B0224"/>
    <w:rsid w:val="001B0785"/>
    <w:rsid w:val="001B0B63"/>
    <w:rsid w:val="001B21B8"/>
    <w:rsid w:val="001B38A5"/>
    <w:rsid w:val="001B7616"/>
    <w:rsid w:val="001C0BF9"/>
    <w:rsid w:val="001C584F"/>
    <w:rsid w:val="001E14C5"/>
    <w:rsid w:val="001E6591"/>
    <w:rsid w:val="002000CF"/>
    <w:rsid w:val="002032D8"/>
    <w:rsid w:val="0020609A"/>
    <w:rsid w:val="00206A98"/>
    <w:rsid w:val="00212F01"/>
    <w:rsid w:val="0021497C"/>
    <w:rsid w:val="00217DB8"/>
    <w:rsid w:val="0022004B"/>
    <w:rsid w:val="002226AF"/>
    <w:rsid w:val="002249F9"/>
    <w:rsid w:val="00230B3D"/>
    <w:rsid w:val="002344DD"/>
    <w:rsid w:val="0023576F"/>
    <w:rsid w:val="0024781E"/>
    <w:rsid w:val="00256E04"/>
    <w:rsid w:val="0026198E"/>
    <w:rsid w:val="00266536"/>
    <w:rsid w:val="002724A5"/>
    <w:rsid w:val="00276825"/>
    <w:rsid w:val="00276CA3"/>
    <w:rsid w:val="00283143"/>
    <w:rsid w:val="00297F3D"/>
    <w:rsid w:val="002A011A"/>
    <w:rsid w:val="002A0AE0"/>
    <w:rsid w:val="002B5F54"/>
    <w:rsid w:val="002C48D1"/>
    <w:rsid w:val="002C5C1D"/>
    <w:rsid w:val="002C70C4"/>
    <w:rsid w:val="002D0306"/>
    <w:rsid w:val="002D1FB6"/>
    <w:rsid w:val="002D2060"/>
    <w:rsid w:val="002D2EEE"/>
    <w:rsid w:val="002D6424"/>
    <w:rsid w:val="002E1B96"/>
    <w:rsid w:val="002F307E"/>
    <w:rsid w:val="002F4058"/>
    <w:rsid w:val="002F6527"/>
    <w:rsid w:val="002F78FF"/>
    <w:rsid w:val="00303CD1"/>
    <w:rsid w:val="00311C26"/>
    <w:rsid w:val="00316F9D"/>
    <w:rsid w:val="00322BD9"/>
    <w:rsid w:val="00325078"/>
    <w:rsid w:val="00333073"/>
    <w:rsid w:val="00335EF0"/>
    <w:rsid w:val="00336615"/>
    <w:rsid w:val="00336A71"/>
    <w:rsid w:val="00340FE9"/>
    <w:rsid w:val="003411B1"/>
    <w:rsid w:val="00347B2E"/>
    <w:rsid w:val="00350272"/>
    <w:rsid w:val="00357FAE"/>
    <w:rsid w:val="00360A6A"/>
    <w:rsid w:val="00364CD6"/>
    <w:rsid w:val="0037180E"/>
    <w:rsid w:val="003771C9"/>
    <w:rsid w:val="00381E6D"/>
    <w:rsid w:val="003836CC"/>
    <w:rsid w:val="003904AC"/>
    <w:rsid w:val="00391993"/>
    <w:rsid w:val="003924AE"/>
    <w:rsid w:val="003A3FCA"/>
    <w:rsid w:val="003A6747"/>
    <w:rsid w:val="003A7025"/>
    <w:rsid w:val="003A786F"/>
    <w:rsid w:val="003B2C3D"/>
    <w:rsid w:val="003C12AF"/>
    <w:rsid w:val="003C1479"/>
    <w:rsid w:val="003C1E7C"/>
    <w:rsid w:val="003C3208"/>
    <w:rsid w:val="003D5569"/>
    <w:rsid w:val="003E0EA8"/>
    <w:rsid w:val="003E2917"/>
    <w:rsid w:val="003E3B7B"/>
    <w:rsid w:val="003F5E12"/>
    <w:rsid w:val="00403CBD"/>
    <w:rsid w:val="00404FA8"/>
    <w:rsid w:val="00406516"/>
    <w:rsid w:val="00407B90"/>
    <w:rsid w:val="00412F3C"/>
    <w:rsid w:val="00426489"/>
    <w:rsid w:val="00432540"/>
    <w:rsid w:val="00434B6D"/>
    <w:rsid w:val="00440EE5"/>
    <w:rsid w:val="0044342B"/>
    <w:rsid w:val="00443F6F"/>
    <w:rsid w:val="00445834"/>
    <w:rsid w:val="00446F6B"/>
    <w:rsid w:val="00462866"/>
    <w:rsid w:val="004629DD"/>
    <w:rsid w:val="00472338"/>
    <w:rsid w:val="00474155"/>
    <w:rsid w:val="00481542"/>
    <w:rsid w:val="0048159F"/>
    <w:rsid w:val="00482774"/>
    <w:rsid w:val="00483CD8"/>
    <w:rsid w:val="004917D8"/>
    <w:rsid w:val="004931A4"/>
    <w:rsid w:val="004A13B6"/>
    <w:rsid w:val="004A7632"/>
    <w:rsid w:val="004B1B04"/>
    <w:rsid w:val="004B339D"/>
    <w:rsid w:val="004B7256"/>
    <w:rsid w:val="004C08A7"/>
    <w:rsid w:val="004D1040"/>
    <w:rsid w:val="004D1849"/>
    <w:rsid w:val="004E21EF"/>
    <w:rsid w:val="004E2297"/>
    <w:rsid w:val="004E3953"/>
    <w:rsid w:val="004E3F87"/>
    <w:rsid w:val="004E51F5"/>
    <w:rsid w:val="004E75C4"/>
    <w:rsid w:val="004F085A"/>
    <w:rsid w:val="004F151A"/>
    <w:rsid w:val="004F425D"/>
    <w:rsid w:val="004F6748"/>
    <w:rsid w:val="005022A3"/>
    <w:rsid w:val="00504DC0"/>
    <w:rsid w:val="00506128"/>
    <w:rsid w:val="00506E07"/>
    <w:rsid w:val="00510A9E"/>
    <w:rsid w:val="00510B1E"/>
    <w:rsid w:val="00515A86"/>
    <w:rsid w:val="00515B60"/>
    <w:rsid w:val="0051700E"/>
    <w:rsid w:val="00524CD6"/>
    <w:rsid w:val="00530961"/>
    <w:rsid w:val="00534D8E"/>
    <w:rsid w:val="00534FB5"/>
    <w:rsid w:val="005375C3"/>
    <w:rsid w:val="00545BEF"/>
    <w:rsid w:val="00551C3E"/>
    <w:rsid w:val="00553D8F"/>
    <w:rsid w:val="00555119"/>
    <w:rsid w:val="00557E2B"/>
    <w:rsid w:val="00561FA8"/>
    <w:rsid w:val="00563AF4"/>
    <w:rsid w:val="00564E19"/>
    <w:rsid w:val="00571389"/>
    <w:rsid w:val="0057278C"/>
    <w:rsid w:val="00573F5F"/>
    <w:rsid w:val="005764B7"/>
    <w:rsid w:val="00577861"/>
    <w:rsid w:val="00577EAF"/>
    <w:rsid w:val="00580138"/>
    <w:rsid w:val="00580EDC"/>
    <w:rsid w:val="005839BB"/>
    <w:rsid w:val="00584B3E"/>
    <w:rsid w:val="00595D0D"/>
    <w:rsid w:val="0059785D"/>
    <w:rsid w:val="005A3E07"/>
    <w:rsid w:val="005B62B1"/>
    <w:rsid w:val="005B76F5"/>
    <w:rsid w:val="005C2134"/>
    <w:rsid w:val="005C6DB1"/>
    <w:rsid w:val="005D1227"/>
    <w:rsid w:val="005D176C"/>
    <w:rsid w:val="005D4CA0"/>
    <w:rsid w:val="005F0280"/>
    <w:rsid w:val="005F0DBD"/>
    <w:rsid w:val="005F24AB"/>
    <w:rsid w:val="005F5490"/>
    <w:rsid w:val="005F6838"/>
    <w:rsid w:val="005F7890"/>
    <w:rsid w:val="00601E50"/>
    <w:rsid w:val="006038C3"/>
    <w:rsid w:val="006064BB"/>
    <w:rsid w:val="006104FF"/>
    <w:rsid w:val="0061445C"/>
    <w:rsid w:val="0061756B"/>
    <w:rsid w:val="00623C65"/>
    <w:rsid w:val="00625057"/>
    <w:rsid w:val="00627D12"/>
    <w:rsid w:val="00627EBB"/>
    <w:rsid w:val="006417BD"/>
    <w:rsid w:val="006418A5"/>
    <w:rsid w:val="00641B30"/>
    <w:rsid w:val="00641CC3"/>
    <w:rsid w:val="00646B7A"/>
    <w:rsid w:val="006471E4"/>
    <w:rsid w:val="006476C4"/>
    <w:rsid w:val="0065126F"/>
    <w:rsid w:val="00656A5F"/>
    <w:rsid w:val="00677B8D"/>
    <w:rsid w:val="00681F9D"/>
    <w:rsid w:val="00684225"/>
    <w:rsid w:val="0068545E"/>
    <w:rsid w:val="006A58D0"/>
    <w:rsid w:val="006A710E"/>
    <w:rsid w:val="006B46DB"/>
    <w:rsid w:val="006C456D"/>
    <w:rsid w:val="006C51E1"/>
    <w:rsid w:val="006C5829"/>
    <w:rsid w:val="006D6FC7"/>
    <w:rsid w:val="006E083A"/>
    <w:rsid w:val="006E3DD3"/>
    <w:rsid w:val="006E68BE"/>
    <w:rsid w:val="0070195B"/>
    <w:rsid w:val="00704D38"/>
    <w:rsid w:val="0071324B"/>
    <w:rsid w:val="007208F6"/>
    <w:rsid w:val="00722E64"/>
    <w:rsid w:val="0073247E"/>
    <w:rsid w:val="00735984"/>
    <w:rsid w:val="0073751F"/>
    <w:rsid w:val="00744B94"/>
    <w:rsid w:val="00747C44"/>
    <w:rsid w:val="007526DE"/>
    <w:rsid w:val="00756B92"/>
    <w:rsid w:val="00757418"/>
    <w:rsid w:val="0076766B"/>
    <w:rsid w:val="007739C3"/>
    <w:rsid w:val="00773E7A"/>
    <w:rsid w:val="00774534"/>
    <w:rsid w:val="00775577"/>
    <w:rsid w:val="00775E06"/>
    <w:rsid w:val="0077770A"/>
    <w:rsid w:val="007814D5"/>
    <w:rsid w:val="00781902"/>
    <w:rsid w:val="007900B2"/>
    <w:rsid w:val="0079560F"/>
    <w:rsid w:val="007A03EE"/>
    <w:rsid w:val="007A27DB"/>
    <w:rsid w:val="007A281C"/>
    <w:rsid w:val="007A3DC1"/>
    <w:rsid w:val="007B09EF"/>
    <w:rsid w:val="007B71FE"/>
    <w:rsid w:val="007C7D46"/>
    <w:rsid w:val="007E490C"/>
    <w:rsid w:val="007E55F5"/>
    <w:rsid w:val="007E60E7"/>
    <w:rsid w:val="007E638B"/>
    <w:rsid w:val="007F285B"/>
    <w:rsid w:val="007F40C5"/>
    <w:rsid w:val="008028E7"/>
    <w:rsid w:val="0080622F"/>
    <w:rsid w:val="00810B54"/>
    <w:rsid w:val="00812819"/>
    <w:rsid w:val="00812D45"/>
    <w:rsid w:val="0082131F"/>
    <w:rsid w:val="00823E75"/>
    <w:rsid w:val="00826EF7"/>
    <w:rsid w:val="00831EF2"/>
    <w:rsid w:val="00832BB4"/>
    <w:rsid w:val="008355D2"/>
    <w:rsid w:val="00842FD2"/>
    <w:rsid w:val="00845D73"/>
    <w:rsid w:val="00856608"/>
    <w:rsid w:val="00863B1C"/>
    <w:rsid w:val="00873ED6"/>
    <w:rsid w:val="008801AB"/>
    <w:rsid w:val="008810D7"/>
    <w:rsid w:val="0088696B"/>
    <w:rsid w:val="008937FA"/>
    <w:rsid w:val="00897E20"/>
    <w:rsid w:val="008A266B"/>
    <w:rsid w:val="008A6FE3"/>
    <w:rsid w:val="008B0C86"/>
    <w:rsid w:val="008B0FFA"/>
    <w:rsid w:val="008B22A3"/>
    <w:rsid w:val="008B264E"/>
    <w:rsid w:val="008B3246"/>
    <w:rsid w:val="008C1681"/>
    <w:rsid w:val="008C21B2"/>
    <w:rsid w:val="008C32BC"/>
    <w:rsid w:val="008C4381"/>
    <w:rsid w:val="008C635F"/>
    <w:rsid w:val="008C7568"/>
    <w:rsid w:val="008C7C02"/>
    <w:rsid w:val="008D0D6E"/>
    <w:rsid w:val="008D240C"/>
    <w:rsid w:val="008D3F71"/>
    <w:rsid w:val="008D4613"/>
    <w:rsid w:val="008D7F70"/>
    <w:rsid w:val="008E098B"/>
    <w:rsid w:val="008E465D"/>
    <w:rsid w:val="008E4B03"/>
    <w:rsid w:val="008F0BA4"/>
    <w:rsid w:val="008F5D32"/>
    <w:rsid w:val="009035BA"/>
    <w:rsid w:val="00903EE0"/>
    <w:rsid w:val="00907E46"/>
    <w:rsid w:val="009114D8"/>
    <w:rsid w:val="009143F9"/>
    <w:rsid w:val="00927BB2"/>
    <w:rsid w:val="00944E94"/>
    <w:rsid w:val="00946A75"/>
    <w:rsid w:val="00950B82"/>
    <w:rsid w:val="00950F38"/>
    <w:rsid w:val="0095100B"/>
    <w:rsid w:val="00964F6E"/>
    <w:rsid w:val="009701E4"/>
    <w:rsid w:val="0097051E"/>
    <w:rsid w:val="00973C2F"/>
    <w:rsid w:val="009741EF"/>
    <w:rsid w:val="00975596"/>
    <w:rsid w:val="00977E70"/>
    <w:rsid w:val="00985E9C"/>
    <w:rsid w:val="0098631F"/>
    <w:rsid w:val="00987976"/>
    <w:rsid w:val="00991888"/>
    <w:rsid w:val="00997008"/>
    <w:rsid w:val="009A1A64"/>
    <w:rsid w:val="009A4D9D"/>
    <w:rsid w:val="009B31CC"/>
    <w:rsid w:val="009B3CB7"/>
    <w:rsid w:val="009B5DB4"/>
    <w:rsid w:val="009C05F5"/>
    <w:rsid w:val="009C0B98"/>
    <w:rsid w:val="009C28FE"/>
    <w:rsid w:val="009D264B"/>
    <w:rsid w:val="009D5068"/>
    <w:rsid w:val="009E1974"/>
    <w:rsid w:val="009E5177"/>
    <w:rsid w:val="009F562C"/>
    <w:rsid w:val="00A14639"/>
    <w:rsid w:val="00A14BF8"/>
    <w:rsid w:val="00A17CD7"/>
    <w:rsid w:val="00A27E69"/>
    <w:rsid w:val="00A41B20"/>
    <w:rsid w:val="00A42B7C"/>
    <w:rsid w:val="00A4483C"/>
    <w:rsid w:val="00A4601D"/>
    <w:rsid w:val="00A50900"/>
    <w:rsid w:val="00A56E94"/>
    <w:rsid w:val="00A57372"/>
    <w:rsid w:val="00A65C78"/>
    <w:rsid w:val="00A702D4"/>
    <w:rsid w:val="00A75E2E"/>
    <w:rsid w:val="00A81EB5"/>
    <w:rsid w:val="00A86281"/>
    <w:rsid w:val="00A8727E"/>
    <w:rsid w:val="00A879F8"/>
    <w:rsid w:val="00A87DAB"/>
    <w:rsid w:val="00A9005C"/>
    <w:rsid w:val="00A9283A"/>
    <w:rsid w:val="00A9298C"/>
    <w:rsid w:val="00AA528B"/>
    <w:rsid w:val="00AB0CDC"/>
    <w:rsid w:val="00AB513C"/>
    <w:rsid w:val="00AC636B"/>
    <w:rsid w:val="00AD1AC9"/>
    <w:rsid w:val="00AD2525"/>
    <w:rsid w:val="00AD50C6"/>
    <w:rsid w:val="00AD5DC4"/>
    <w:rsid w:val="00AD75D1"/>
    <w:rsid w:val="00AE32D2"/>
    <w:rsid w:val="00AE38AF"/>
    <w:rsid w:val="00AE464A"/>
    <w:rsid w:val="00AE7A4C"/>
    <w:rsid w:val="00AF1B16"/>
    <w:rsid w:val="00AF3523"/>
    <w:rsid w:val="00B054D6"/>
    <w:rsid w:val="00B1226C"/>
    <w:rsid w:val="00B17B19"/>
    <w:rsid w:val="00B3038F"/>
    <w:rsid w:val="00B3153E"/>
    <w:rsid w:val="00B410E4"/>
    <w:rsid w:val="00B42919"/>
    <w:rsid w:val="00B47BA2"/>
    <w:rsid w:val="00B5624E"/>
    <w:rsid w:val="00B709DF"/>
    <w:rsid w:val="00B755FD"/>
    <w:rsid w:val="00B76446"/>
    <w:rsid w:val="00B76DE6"/>
    <w:rsid w:val="00B85E46"/>
    <w:rsid w:val="00B904F7"/>
    <w:rsid w:val="00B92F26"/>
    <w:rsid w:val="00B93F30"/>
    <w:rsid w:val="00B96B38"/>
    <w:rsid w:val="00BA5328"/>
    <w:rsid w:val="00BB0292"/>
    <w:rsid w:val="00BB46D4"/>
    <w:rsid w:val="00BB5C70"/>
    <w:rsid w:val="00BB7546"/>
    <w:rsid w:val="00BC0125"/>
    <w:rsid w:val="00BC361C"/>
    <w:rsid w:val="00BC5416"/>
    <w:rsid w:val="00BC5761"/>
    <w:rsid w:val="00BC7688"/>
    <w:rsid w:val="00BC7C63"/>
    <w:rsid w:val="00BD0828"/>
    <w:rsid w:val="00BD19D4"/>
    <w:rsid w:val="00BD1D5A"/>
    <w:rsid w:val="00BD5235"/>
    <w:rsid w:val="00BD65FE"/>
    <w:rsid w:val="00BD7CDA"/>
    <w:rsid w:val="00BE2684"/>
    <w:rsid w:val="00BE7478"/>
    <w:rsid w:val="00BE77A3"/>
    <w:rsid w:val="00BF489E"/>
    <w:rsid w:val="00BF4D91"/>
    <w:rsid w:val="00BF63BC"/>
    <w:rsid w:val="00BF69B1"/>
    <w:rsid w:val="00BF722F"/>
    <w:rsid w:val="00C037F9"/>
    <w:rsid w:val="00C04080"/>
    <w:rsid w:val="00C10356"/>
    <w:rsid w:val="00C131C7"/>
    <w:rsid w:val="00C13CE9"/>
    <w:rsid w:val="00C22007"/>
    <w:rsid w:val="00C22526"/>
    <w:rsid w:val="00C31BAD"/>
    <w:rsid w:val="00C33357"/>
    <w:rsid w:val="00C33B67"/>
    <w:rsid w:val="00C3771F"/>
    <w:rsid w:val="00C405AC"/>
    <w:rsid w:val="00C42A27"/>
    <w:rsid w:val="00C42C38"/>
    <w:rsid w:val="00C44681"/>
    <w:rsid w:val="00C45F0E"/>
    <w:rsid w:val="00C50616"/>
    <w:rsid w:val="00C51A7E"/>
    <w:rsid w:val="00C56398"/>
    <w:rsid w:val="00C57FF0"/>
    <w:rsid w:val="00C610C7"/>
    <w:rsid w:val="00C6293D"/>
    <w:rsid w:val="00C67C13"/>
    <w:rsid w:val="00C710A6"/>
    <w:rsid w:val="00C71341"/>
    <w:rsid w:val="00C771B5"/>
    <w:rsid w:val="00C7732F"/>
    <w:rsid w:val="00C777E9"/>
    <w:rsid w:val="00C819AF"/>
    <w:rsid w:val="00C8595D"/>
    <w:rsid w:val="00C86255"/>
    <w:rsid w:val="00C92BEF"/>
    <w:rsid w:val="00CA7EFD"/>
    <w:rsid w:val="00CB5530"/>
    <w:rsid w:val="00CC08B9"/>
    <w:rsid w:val="00CC0E5C"/>
    <w:rsid w:val="00CC7979"/>
    <w:rsid w:val="00CC7A1C"/>
    <w:rsid w:val="00CD0209"/>
    <w:rsid w:val="00CD0EAD"/>
    <w:rsid w:val="00CD52D1"/>
    <w:rsid w:val="00CE214C"/>
    <w:rsid w:val="00CE3191"/>
    <w:rsid w:val="00CE3728"/>
    <w:rsid w:val="00CE4D17"/>
    <w:rsid w:val="00CE7930"/>
    <w:rsid w:val="00CF0F98"/>
    <w:rsid w:val="00D005BF"/>
    <w:rsid w:val="00D00F13"/>
    <w:rsid w:val="00D05894"/>
    <w:rsid w:val="00D0685D"/>
    <w:rsid w:val="00D07F58"/>
    <w:rsid w:val="00D134D2"/>
    <w:rsid w:val="00D1423D"/>
    <w:rsid w:val="00D17C1A"/>
    <w:rsid w:val="00D20D91"/>
    <w:rsid w:val="00D219F8"/>
    <w:rsid w:val="00D22D4A"/>
    <w:rsid w:val="00D23113"/>
    <w:rsid w:val="00D26157"/>
    <w:rsid w:val="00D3039E"/>
    <w:rsid w:val="00D31464"/>
    <w:rsid w:val="00D3311F"/>
    <w:rsid w:val="00D33861"/>
    <w:rsid w:val="00D3568A"/>
    <w:rsid w:val="00D41018"/>
    <w:rsid w:val="00D42247"/>
    <w:rsid w:val="00D4257A"/>
    <w:rsid w:val="00D42A09"/>
    <w:rsid w:val="00D4309A"/>
    <w:rsid w:val="00D431D2"/>
    <w:rsid w:val="00D51283"/>
    <w:rsid w:val="00D53E4E"/>
    <w:rsid w:val="00D5729E"/>
    <w:rsid w:val="00D62BEF"/>
    <w:rsid w:val="00D637BA"/>
    <w:rsid w:val="00D710D2"/>
    <w:rsid w:val="00D735A2"/>
    <w:rsid w:val="00D7630A"/>
    <w:rsid w:val="00D764A8"/>
    <w:rsid w:val="00D85852"/>
    <w:rsid w:val="00D94B6A"/>
    <w:rsid w:val="00DC0750"/>
    <w:rsid w:val="00DC1057"/>
    <w:rsid w:val="00DC1481"/>
    <w:rsid w:val="00DC14DA"/>
    <w:rsid w:val="00DD14B9"/>
    <w:rsid w:val="00DD289F"/>
    <w:rsid w:val="00DD58C1"/>
    <w:rsid w:val="00DD7CE5"/>
    <w:rsid w:val="00DE0AF5"/>
    <w:rsid w:val="00DE0C18"/>
    <w:rsid w:val="00DE18D8"/>
    <w:rsid w:val="00DE2EB8"/>
    <w:rsid w:val="00DF00E8"/>
    <w:rsid w:val="00DF07DD"/>
    <w:rsid w:val="00DF30B6"/>
    <w:rsid w:val="00DF3975"/>
    <w:rsid w:val="00E01A37"/>
    <w:rsid w:val="00E04870"/>
    <w:rsid w:val="00E0614D"/>
    <w:rsid w:val="00E122E0"/>
    <w:rsid w:val="00E123CB"/>
    <w:rsid w:val="00E16BFB"/>
    <w:rsid w:val="00E17942"/>
    <w:rsid w:val="00E231CE"/>
    <w:rsid w:val="00E31793"/>
    <w:rsid w:val="00E31C3D"/>
    <w:rsid w:val="00E32088"/>
    <w:rsid w:val="00E35F76"/>
    <w:rsid w:val="00E3615D"/>
    <w:rsid w:val="00E37020"/>
    <w:rsid w:val="00E420A6"/>
    <w:rsid w:val="00E445F1"/>
    <w:rsid w:val="00E47674"/>
    <w:rsid w:val="00E60FCA"/>
    <w:rsid w:val="00E70FAA"/>
    <w:rsid w:val="00E7470A"/>
    <w:rsid w:val="00E864E5"/>
    <w:rsid w:val="00EA0D91"/>
    <w:rsid w:val="00EA2F44"/>
    <w:rsid w:val="00EA5B5F"/>
    <w:rsid w:val="00EA7116"/>
    <w:rsid w:val="00EB1C0A"/>
    <w:rsid w:val="00EB67B5"/>
    <w:rsid w:val="00EB6CEA"/>
    <w:rsid w:val="00EC230B"/>
    <w:rsid w:val="00ED494D"/>
    <w:rsid w:val="00ED6C86"/>
    <w:rsid w:val="00EE0281"/>
    <w:rsid w:val="00EE515E"/>
    <w:rsid w:val="00EF4390"/>
    <w:rsid w:val="00EF4ABA"/>
    <w:rsid w:val="00EF67D4"/>
    <w:rsid w:val="00EF7F66"/>
    <w:rsid w:val="00F10559"/>
    <w:rsid w:val="00F14C9E"/>
    <w:rsid w:val="00F179AF"/>
    <w:rsid w:val="00F17BD4"/>
    <w:rsid w:val="00F252B9"/>
    <w:rsid w:val="00F348A0"/>
    <w:rsid w:val="00F3628E"/>
    <w:rsid w:val="00F36594"/>
    <w:rsid w:val="00F44EE4"/>
    <w:rsid w:val="00F51DB3"/>
    <w:rsid w:val="00F52EA0"/>
    <w:rsid w:val="00F66C27"/>
    <w:rsid w:val="00F731DB"/>
    <w:rsid w:val="00F73468"/>
    <w:rsid w:val="00F76EA7"/>
    <w:rsid w:val="00F87A31"/>
    <w:rsid w:val="00F87B76"/>
    <w:rsid w:val="00F97F96"/>
    <w:rsid w:val="00FA0F39"/>
    <w:rsid w:val="00FA19AD"/>
    <w:rsid w:val="00FA22C3"/>
    <w:rsid w:val="00FA4BB7"/>
    <w:rsid w:val="00FB1670"/>
    <w:rsid w:val="00FC040C"/>
    <w:rsid w:val="00FC26B7"/>
    <w:rsid w:val="00FC54C0"/>
    <w:rsid w:val="00FD43D7"/>
    <w:rsid w:val="00FD4691"/>
    <w:rsid w:val="00FE0248"/>
    <w:rsid w:val="00FE312A"/>
    <w:rsid w:val="00FE5456"/>
    <w:rsid w:val="00FF084A"/>
    <w:rsid w:val="00FF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DF3EF"/>
  <w15:docId w15:val="{804B27C6-1B6E-451A-85D3-823A974E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CE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D7C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D7CE5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DD7CE5"/>
  </w:style>
  <w:style w:type="paragraph" w:styleId="Tekstpodstawowywcity2">
    <w:name w:val="Body Text Indent 2"/>
    <w:basedOn w:val="Normalny"/>
    <w:link w:val="Tekstpodstawowywcity2Znak"/>
    <w:rsid w:val="00DD7CE5"/>
    <w:pPr>
      <w:ind w:left="340" w:hanging="34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C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D7CE5"/>
    <w:pPr>
      <w:ind w:left="340" w:firstLine="5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7C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D7CE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D7C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DD7CE5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DD7CE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D7CE5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DD7CE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D7CE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D7CE5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D7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C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CE5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DD7CE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55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530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B0224"/>
    <w:rPr>
      <w:color w:val="0563C1" w:themeColor="hyperlink"/>
      <w:u w:val="single"/>
    </w:rPr>
  </w:style>
  <w:style w:type="paragraph" w:customStyle="1" w:styleId="Style11">
    <w:name w:val="Style11"/>
    <w:basedOn w:val="Normalny"/>
    <w:rsid w:val="00BE77A3"/>
    <w:pPr>
      <w:widowControl w:val="0"/>
      <w:autoSpaceDE w:val="0"/>
      <w:autoSpaceDN w:val="0"/>
      <w:adjustRightInd w:val="0"/>
      <w:spacing w:line="293" w:lineRule="exact"/>
      <w:ind w:hanging="350"/>
      <w:jc w:val="both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rsid w:val="00FA19AD"/>
    <w:pPr>
      <w:spacing w:after="0" w:line="240" w:lineRule="auto"/>
    </w:pPr>
    <w:rPr>
      <w:rFonts w:ascii="Calibri" w:eastAsia="Calibri" w:hAnsi="Calibri" w:cs="Arial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EB6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9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942"/>
    <w:rPr>
      <w:rFonts w:ascii="Times New Roman" w:eastAsia="Times New Roman" w:hAnsi="Times New Roman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bukowska@sapi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.bukowska@sapi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1D2C5-A383-4372-BD03-6084742C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4728</Words>
  <Characters>28372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Kamiński Arkadiusz</dc:creator>
  <cp:lastModifiedBy>Wencław Katarzyna</cp:lastModifiedBy>
  <cp:revision>8</cp:revision>
  <cp:lastPrinted>2025-12-30T09:51:00Z</cp:lastPrinted>
  <dcterms:created xsi:type="dcterms:W3CDTF">2025-10-23T08:52:00Z</dcterms:created>
  <dcterms:modified xsi:type="dcterms:W3CDTF">2025-12-30T09:51:00Z</dcterms:modified>
</cp:coreProperties>
</file>